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CF97D" w14:textId="49D86BAC" w:rsidR="00792F30" w:rsidRPr="00CB55BD" w:rsidRDefault="001A7F51">
      <w:pPr>
        <w:rPr>
          <w:rFonts w:ascii="CorpoS" w:eastAsia="Times New Roman" w:hAnsi="CorpoS" w:cs="Times New Roman"/>
          <w:b/>
          <w:bCs/>
          <w:sz w:val="28"/>
          <w:szCs w:val="28"/>
          <w:lang w:val="en-GB" w:eastAsia="en-GB"/>
        </w:rPr>
      </w:pPr>
      <w:r>
        <w:rPr>
          <w:rFonts w:ascii="CorpoS" w:eastAsia="Times New Roman" w:hAnsi="CorpoS" w:cs="Times New Roman"/>
          <w:b/>
          <w:bCs/>
          <w:noProof/>
          <w:sz w:val="28"/>
          <w:szCs w:val="28"/>
          <w:lang w:val="de-DE" w:eastAsia="en-GB"/>
        </w:rPr>
        <mc:AlternateContent>
          <mc:Choice Requires="wps">
            <w:drawing>
              <wp:anchor distT="0" distB="0" distL="114300" distR="114300" simplePos="0" relativeHeight="251658241" behindDoc="0" locked="0" layoutInCell="1" allowOverlap="1" wp14:anchorId="0EA771B1" wp14:editId="0D0F5E0F">
                <wp:simplePos x="0" y="0"/>
                <wp:positionH relativeFrom="column">
                  <wp:posOffset>3676850</wp:posOffset>
                </wp:positionH>
                <wp:positionV relativeFrom="paragraph">
                  <wp:posOffset>-501148</wp:posOffset>
                </wp:positionV>
                <wp:extent cx="2906295" cy="731520"/>
                <wp:effectExtent l="0" t="0" r="27940" b="11430"/>
                <wp:wrapNone/>
                <wp:docPr id="681866725" name="Rechteck 1"/>
                <wp:cNvGraphicFramePr/>
                <a:graphic xmlns:a="http://schemas.openxmlformats.org/drawingml/2006/main">
                  <a:graphicData uri="http://schemas.microsoft.com/office/word/2010/wordprocessingShape">
                    <wps:wsp>
                      <wps:cNvSpPr/>
                      <wps:spPr>
                        <a:xfrm>
                          <a:off x="0" y="0"/>
                          <a:ext cx="2906295" cy="731520"/>
                        </a:xfrm>
                        <a:prstGeom prst="rect">
                          <a:avLst/>
                        </a:prstGeom>
                        <a:solidFill>
                          <a:srgbClr val="FF0000"/>
                        </a:solidFill>
                      </wps:spPr>
                      <wps:style>
                        <a:lnRef idx="2">
                          <a:schemeClr val="accent1">
                            <a:shade val="15000"/>
                          </a:schemeClr>
                        </a:lnRef>
                        <a:fillRef idx="1">
                          <a:schemeClr val="accent1"/>
                        </a:fillRef>
                        <a:effectRef idx="0">
                          <a:schemeClr val="accent1"/>
                        </a:effectRef>
                        <a:fontRef idx="minor">
                          <a:schemeClr val="lt1"/>
                        </a:fontRef>
                      </wps:style>
                      <wps:txbx>
                        <w:txbxContent>
                          <w:p w14:paraId="39F6BDB4" w14:textId="55B16511" w:rsidR="001A7F51" w:rsidRPr="008D6F9E" w:rsidRDefault="00672EFC" w:rsidP="001A7F51">
                            <w:pPr>
                              <w:jc w:val="center"/>
                              <w:rPr>
                                <w:sz w:val="36"/>
                                <w:szCs w:val="36"/>
                              </w:rPr>
                            </w:pPr>
                            <w:r>
                              <w:rPr>
                                <w:sz w:val="36"/>
                                <w:szCs w:val="36"/>
                              </w:rPr>
                              <w:t>Blocking notice</w:t>
                            </w:r>
                            <w:r w:rsidR="00783E90" w:rsidRPr="00783E90">
                              <w:rPr>
                                <w:sz w:val="36"/>
                                <w:szCs w:val="36"/>
                              </w:rPr>
                              <w:t xml:space="preserve"> until </w:t>
                            </w:r>
                            <w:r w:rsidR="00084EF0">
                              <w:rPr>
                                <w:sz w:val="36"/>
                                <w:szCs w:val="36"/>
                              </w:rPr>
                              <w:br/>
                            </w:r>
                            <w:r w:rsidR="00783E90" w:rsidRPr="00783E90">
                              <w:rPr>
                                <w:sz w:val="36"/>
                                <w:szCs w:val="36"/>
                              </w:rPr>
                              <w:t>October 10, 2024, 1 p.m.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EA771B1" id="Rechteck 1" o:spid="_x0000_s1026" style="position:absolute;margin-left:289.5pt;margin-top:-39.45pt;width:228.85pt;height:57.6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" fillcolor="red" strokecolor="#091723 [484]" strokeweight="1pt">
                <v:textbox>
                  <w:txbxContent>
                    <w:p w14:paraId="39F6BDB4" w14:textId="55B16511" w:rsidR="001A7F51" w:rsidRPr="008D6F9E" w:rsidRDefault="00672EFC" w:rsidP="001A7F51">
                      <w:pPr>
                        <w:jc w:val="center"/>
                        <w:rPr>
                          <w:sz w:val="36"/>
                          <w:szCs w:val="36"/>
                        </w:rPr>
                      </w:pPr>
                      <w:r>
                        <w:rPr>
                          <w:sz w:val="36"/>
                          <w:szCs w:val="36"/>
                        </w:rPr>
                        <w:t>Blocking notice</w:t>
                      </w:r>
                      <w:r w:rsidR="00783E90" w:rsidRPr="00783E90">
                        <w:rPr>
                          <w:sz w:val="36"/>
                          <w:szCs w:val="36"/>
                        </w:rPr>
                        <w:t xml:space="preserve"> until </w:t>
                      </w:r>
                      <w:r w:rsidR="00084EF0">
                        <w:rPr>
                          <w:sz w:val="36"/>
                          <w:szCs w:val="36"/>
                        </w:rPr>
                        <w:br/>
                      </w:r>
                      <w:r w:rsidR="00783E90" w:rsidRPr="00783E90">
                        <w:rPr>
                          <w:sz w:val="36"/>
                          <w:szCs w:val="36"/>
                        </w:rPr>
                        <w:t>October 10, 2024, 1 p.m.</w:t>
                      </w:r>
                    </w:p>
                  </w:txbxContent>
                </v:textbox>
              </v:rect>
            </w:pict>
          </mc:Fallback>
        </mc:AlternateContent>
      </w:r>
      <w:r w:rsidR="00EA4C2B" w:rsidRPr="00CB55BD">
        <w:rPr>
          <w:rFonts w:ascii="CorpoS" w:eastAsia="Times New Roman" w:hAnsi="CorpoS" w:cs="Times New Roman"/>
          <w:b/>
          <w:bCs/>
          <w:sz w:val="28"/>
          <w:szCs w:val="28"/>
          <w:lang w:val="en-GB" w:eastAsia="en-GB"/>
        </w:rPr>
        <w:t xml:space="preserve">Preliminary figures for the 2023/24 </w:t>
      </w:r>
      <w:r w:rsidR="00CB55BD">
        <w:rPr>
          <w:rFonts w:ascii="CorpoS" w:eastAsia="Times New Roman" w:hAnsi="CorpoS" w:cs="Times New Roman"/>
          <w:b/>
          <w:bCs/>
          <w:sz w:val="28"/>
          <w:szCs w:val="28"/>
          <w:lang w:val="en-GB" w:eastAsia="en-GB"/>
        </w:rPr>
        <w:t>fiscal</w:t>
      </w:r>
      <w:r w:rsidR="00EA4C2B" w:rsidRPr="00CB55BD">
        <w:rPr>
          <w:rFonts w:ascii="CorpoS" w:eastAsia="Times New Roman" w:hAnsi="CorpoS" w:cs="Times New Roman"/>
          <w:b/>
          <w:bCs/>
          <w:sz w:val="28"/>
          <w:szCs w:val="28"/>
          <w:lang w:val="en-GB" w:eastAsia="en-GB"/>
        </w:rPr>
        <w:t xml:space="preserve"> year</w:t>
      </w:r>
      <w:r w:rsidR="00EA4C2B" w:rsidRPr="00CB55BD">
        <w:rPr>
          <w:rFonts w:ascii="CorpoS" w:eastAsia="Times New Roman" w:hAnsi="CorpoS" w:cs="Times New Roman"/>
          <w:b/>
          <w:bCs/>
          <w:sz w:val="28"/>
          <w:szCs w:val="28"/>
          <w:lang w:val="en-GB" w:eastAsia="en-GB"/>
        </w:rPr>
        <w:br/>
      </w:r>
    </w:p>
    <w:p w14:paraId="113C1198" w14:textId="77777777" w:rsidR="00792F30" w:rsidRPr="00CB55BD" w:rsidRDefault="00EA4C2B">
      <w:pPr>
        <w:spacing w:line="312" w:lineRule="auto"/>
        <w:rPr>
          <w:rFonts w:ascii="CorpoS" w:eastAsia="Times New Roman" w:hAnsi="CorpoS" w:cs="Times New Roman"/>
          <w:b/>
          <w:bCs/>
          <w:sz w:val="40"/>
          <w:lang w:val="en-GB" w:eastAsia="en-GB"/>
        </w:rPr>
      </w:pPr>
      <w:r w:rsidRPr="00CB55BD">
        <w:rPr>
          <w:rFonts w:ascii="CorpoS" w:eastAsia="Times New Roman" w:hAnsi="CorpoS" w:cs="Times New Roman"/>
          <w:b/>
          <w:bCs/>
          <w:sz w:val="40"/>
          <w:lang w:val="en-GB" w:eastAsia="en-GB"/>
        </w:rPr>
        <w:t>LAPP with slight decline in sales but confident outlook</w:t>
      </w:r>
    </w:p>
    <w:p w14:paraId="37DA4E19" w14:textId="77777777" w:rsidR="00404E85" w:rsidRPr="00CB55BD" w:rsidRDefault="00404E85" w:rsidP="003345A9">
      <w:pPr>
        <w:spacing w:line="312" w:lineRule="auto"/>
        <w:rPr>
          <w:rFonts w:ascii="CorpoS" w:eastAsia="Times New Roman" w:hAnsi="CorpoS" w:cs="Times New Roman"/>
          <w:b/>
          <w:bCs/>
          <w:i/>
          <w:iCs/>
          <w:lang w:val="en-GB" w:eastAsia="en-GB"/>
        </w:rPr>
      </w:pPr>
    </w:p>
    <w:p w14:paraId="487BBE53" w14:textId="623AE4B3" w:rsidR="00792F30" w:rsidRPr="00CB55BD" w:rsidRDefault="00EA4C2B">
      <w:pPr>
        <w:spacing w:line="312" w:lineRule="auto"/>
        <w:rPr>
          <w:rFonts w:ascii="CorpoS" w:eastAsia="Times New Roman" w:hAnsi="CorpoS" w:cs="Times New Roman"/>
          <w:b/>
          <w:bCs/>
          <w:lang w:val="en-GB" w:eastAsia="en-GB"/>
        </w:rPr>
      </w:pPr>
      <w:r w:rsidRPr="00CB55BD">
        <w:rPr>
          <w:rFonts w:ascii="CorpoS" w:eastAsia="Times New Roman" w:hAnsi="CorpoS" w:cs="Times New Roman"/>
          <w:b/>
          <w:bCs/>
          <w:i/>
          <w:iCs/>
          <w:lang w:val="en-GB" w:eastAsia="en-GB"/>
        </w:rPr>
        <w:t>Stuttgart</w:t>
      </w:r>
      <w:r w:rsidR="00BC43AC" w:rsidRPr="00CB55BD">
        <w:rPr>
          <w:rFonts w:ascii="CorpoS" w:eastAsia="Times New Roman" w:hAnsi="CorpoS" w:cs="Times New Roman"/>
          <w:b/>
          <w:bCs/>
          <w:i/>
          <w:iCs/>
          <w:lang w:val="en-GB" w:eastAsia="en-GB"/>
        </w:rPr>
        <w:t xml:space="preserve">, </w:t>
      </w:r>
      <w:r w:rsidR="00C212AF" w:rsidRPr="00CB55BD">
        <w:rPr>
          <w:rFonts w:ascii="CorpoS" w:eastAsia="Times New Roman" w:hAnsi="CorpoS" w:cs="Times New Roman"/>
          <w:b/>
          <w:bCs/>
          <w:i/>
          <w:iCs/>
          <w:lang w:val="en-GB" w:eastAsia="en-GB"/>
        </w:rPr>
        <w:t xml:space="preserve">10 October 2024 </w:t>
      </w:r>
      <w:r w:rsidR="007E4094" w:rsidRPr="00CB55BD">
        <w:rPr>
          <w:rFonts w:ascii="CorpoS" w:eastAsia="Times New Roman" w:hAnsi="CorpoS" w:cs="Times New Roman"/>
          <w:b/>
          <w:bCs/>
          <w:lang w:val="en-GB" w:eastAsia="en-GB"/>
        </w:rPr>
        <w:t xml:space="preserve">- The Lapp Group is defying the economic </w:t>
      </w:r>
      <w:proofErr w:type="gramStart"/>
      <w:r w:rsidR="007E4094" w:rsidRPr="00CB55BD">
        <w:rPr>
          <w:rFonts w:ascii="CorpoS" w:eastAsia="Times New Roman" w:hAnsi="CorpoS" w:cs="Times New Roman"/>
          <w:b/>
          <w:bCs/>
          <w:lang w:val="en-GB" w:eastAsia="en-GB"/>
        </w:rPr>
        <w:t>downturn, but</w:t>
      </w:r>
      <w:proofErr w:type="gramEnd"/>
      <w:r w:rsidR="007E4094" w:rsidRPr="00CB55BD">
        <w:rPr>
          <w:rFonts w:ascii="CorpoS" w:eastAsia="Times New Roman" w:hAnsi="CorpoS" w:cs="Times New Roman"/>
          <w:b/>
          <w:bCs/>
          <w:lang w:val="en-GB" w:eastAsia="en-GB"/>
        </w:rPr>
        <w:t xml:space="preserve"> can look back on a challenging </w:t>
      </w:r>
      <w:r w:rsidR="00CB55BD">
        <w:rPr>
          <w:rFonts w:ascii="CorpoS" w:eastAsia="Times New Roman" w:hAnsi="CorpoS" w:cs="Times New Roman"/>
          <w:b/>
          <w:bCs/>
          <w:lang w:val="en-GB" w:eastAsia="en-GB"/>
        </w:rPr>
        <w:t>fiscal</w:t>
      </w:r>
      <w:r w:rsidR="007E4094" w:rsidRPr="00CB55BD">
        <w:rPr>
          <w:rFonts w:ascii="CorpoS" w:eastAsia="Times New Roman" w:hAnsi="CorpoS" w:cs="Times New Roman"/>
          <w:b/>
          <w:bCs/>
          <w:lang w:val="en-GB" w:eastAsia="en-GB"/>
        </w:rPr>
        <w:t xml:space="preserve"> year. According to preliminary calculations, the global market leader for integrated solutions in the field of cable and connection technology is expected to generate sales </w:t>
      </w:r>
      <w:r w:rsidR="00C80B4F" w:rsidRPr="00C80B4F">
        <w:rPr>
          <w:rFonts w:ascii="CorpoS" w:eastAsia="Times New Roman" w:hAnsi="CorpoS" w:cs="Times New Roman"/>
          <w:b/>
          <w:bCs/>
          <w:lang w:val="en-GB" w:eastAsia="en-GB"/>
        </w:rPr>
        <w:t xml:space="preserve">slightly more than </w:t>
      </w:r>
      <w:r w:rsidR="007E4094" w:rsidRPr="00CB55BD">
        <w:rPr>
          <w:rFonts w:ascii="CorpoS" w:eastAsia="Times New Roman" w:hAnsi="CorpoS" w:cs="Times New Roman"/>
          <w:b/>
          <w:bCs/>
          <w:lang w:val="en-GB" w:eastAsia="en-GB"/>
        </w:rPr>
        <w:t>1.8 billion euros in the 2023/24 financial year (1 October - 30 September) (2022/23 financial year: 1.9 billion euros). The family-owned company thus remains slightly below the previous year's level.</w:t>
      </w:r>
    </w:p>
    <w:p w14:paraId="4E414247" w14:textId="77777777" w:rsidR="00792F30" w:rsidRPr="00CB55BD" w:rsidRDefault="00EA4C2B">
      <w:pPr>
        <w:spacing w:before="240" w:after="100" w:afterAutospacing="1" w:line="312" w:lineRule="auto"/>
        <w:rPr>
          <w:rFonts w:ascii="CorpoS" w:eastAsia="Times New Roman" w:hAnsi="CorpoS" w:cs="Times New Roman"/>
          <w:lang w:val="en-GB" w:eastAsia="en-GB"/>
        </w:rPr>
      </w:pPr>
      <w:r w:rsidRPr="00CB55BD">
        <w:rPr>
          <w:rFonts w:ascii="CorpoS" w:eastAsia="Times New Roman" w:hAnsi="CorpoS" w:cs="Times New Roman"/>
          <w:lang w:val="en-GB" w:eastAsia="en-GB"/>
        </w:rPr>
        <w:t>Europe again accounted for the largest share of LAPP's corporate sales in the past financial year. Nevertheless, the persistently weak economic situation and geopolitical tensions caused customers here to remain cautious. In Asia in particular, however, the specialist for connection solutions was able to further expand its business. The Lapp Group has been committed to consistent internationalisation for many years: the family-owned company manufactures at 21 international locations and is active in over 80 countries.</w:t>
      </w:r>
    </w:p>
    <w:p w14:paraId="38988C9D" w14:textId="327C1C7D" w:rsidR="00792F30" w:rsidRPr="00CB55BD" w:rsidRDefault="00EA4C2B">
      <w:pPr>
        <w:spacing w:before="240" w:after="100" w:afterAutospacing="1" w:line="312" w:lineRule="auto"/>
        <w:rPr>
          <w:rFonts w:ascii="CorpoS" w:eastAsia="Times New Roman" w:hAnsi="CorpoS" w:cs="Times New Roman"/>
          <w:lang w:val="en-GB" w:eastAsia="en-GB"/>
        </w:rPr>
      </w:pPr>
      <w:r w:rsidRPr="00CB55BD">
        <w:rPr>
          <w:rFonts w:ascii="CorpoS" w:eastAsia="Times New Roman" w:hAnsi="CorpoS" w:cs="Times New Roman"/>
          <w:lang w:val="en-GB" w:eastAsia="en-GB"/>
        </w:rPr>
        <w:t xml:space="preserve">Matthias Lapp, CEO of the Lapp Group, emphasises: "The global economic challenges are also affecting us. Our diversification is helping us: LAPP is active in many sectors and countries, so we have at least almost matched the previous year's turnover. We have also responded to the economic downturn with clear and proactive measures in order to achieve a better result again in the coming </w:t>
      </w:r>
      <w:r w:rsidR="007D1ABA">
        <w:rPr>
          <w:rFonts w:ascii="CorpoS" w:eastAsia="Times New Roman" w:hAnsi="CorpoS" w:cs="Times New Roman"/>
          <w:lang w:val="en-GB" w:eastAsia="en-GB"/>
        </w:rPr>
        <w:t>fiscal</w:t>
      </w:r>
      <w:r w:rsidRPr="00CB55BD">
        <w:rPr>
          <w:rFonts w:ascii="CorpoS" w:eastAsia="Times New Roman" w:hAnsi="CorpoS" w:cs="Times New Roman"/>
          <w:lang w:val="en-GB" w:eastAsia="en-GB"/>
        </w:rPr>
        <w:t xml:space="preserve"> year." LAPP remains committed to its global investment programme: for example, </w:t>
      </w:r>
      <w:r w:rsidR="00DF37EF" w:rsidRPr="00CB55BD">
        <w:rPr>
          <w:rFonts w:ascii="CorpoS" w:eastAsia="Times New Roman" w:hAnsi="CorpoS" w:cs="Times New Roman"/>
          <w:lang w:val="en-GB" w:eastAsia="en-GB"/>
        </w:rPr>
        <w:t xml:space="preserve">the company </w:t>
      </w:r>
      <w:r w:rsidRPr="00CB55BD">
        <w:rPr>
          <w:rFonts w:ascii="CorpoS" w:eastAsia="Times New Roman" w:hAnsi="CorpoS" w:cs="Times New Roman"/>
          <w:lang w:val="en-GB" w:eastAsia="en-GB"/>
        </w:rPr>
        <w:t>is currently expanding its logistics and service centre in Ludwigsburg, making it the largest single investment in the company's history.</w:t>
      </w:r>
    </w:p>
    <w:p w14:paraId="4F572F50" w14:textId="227DE108" w:rsidR="00792F30" w:rsidRPr="00CB55BD" w:rsidRDefault="00EA4C2B">
      <w:pPr>
        <w:spacing w:before="240" w:after="100" w:afterAutospacing="1" w:line="312" w:lineRule="auto"/>
        <w:rPr>
          <w:rFonts w:ascii="CorpoS" w:eastAsia="Times New Roman" w:hAnsi="CorpoS" w:cs="Times New Roman"/>
          <w:lang w:val="en-GB" w:eastAsia="en-GB"/>
        </w:rPr>
      </w:pPr>
      <w:r w:rsidRPr="00CB55BD">
        <w:rPr>
          <w:rFonts w:ascii="CorpoS" w:eastAsia="Times New Roman" w:hAnsi="CorpoS" w:cs="Times New Roman"/>
          <w:lang w:val="en-GB" w:eastAsia="en-GB"/>
        </w:rPr>
        <w:t xml:space="preserve">Looking ahead to the coming </w:t>
      </w:r>
      <w:r w:rsidR="00397583">
        <w:rPr>
          <w:rFonts w:ascii="CorpoS" w:eastAsia="Times New Roman" w:hAnsi="CorpoS" w:cs="Times New Roman"/>
          <w:lang w:val="en-GB" w:eastAsia="en-GB"/>
        </w:rPr>
        <w:t>fiscal</w:t>
      </w:r>
      <w:r w:rsidRPr="00CB55BD">
        <w:rPr>
          <w:rFonts w:ascii="CorpoS" w:eastAsia="Times New Roman" w:hAnsi="CorpoS" w:cs="Times New Roman"/>
          <w:lang w:val="en-GB" w:eastAsia="en-GB"/>
        </w:rPr>
        <w:t xml:space="preserve"> year, Matthias Lapp says: "We are seeing a slight upturn in some sectors, as well as in Asia, which makes us optimistic. In future, we will continue to work closely with our customers and position ourselves </w:t>
      </w:r>
      <w:r w:rsidRPr="00CB55BD">
        <w:rPr>
          <w:rFonts w:ascii="CorpoS" w:eastAsia="Times New Roman" w:hAnsi="CorpoS" w:cs="Times New Roman"/>
          <w:lang w:val="en-GB" w:eastAsia="en-GB"/>
        </w:rPr>
        <w:lastRenderedPageBreak/>
        <w:t>as a solution provider. We believe this puts us in a good position for long-term growth."</w:t>
      </w:r>
    </w:p>
    <w:p w14:paraId="5EBEE674" w14:textId="105AB6FA" w:rsidR="00792F30" w:rsidRPr="00CB55BD" w:rsidRDefault="00EA4C2B">
      <w:pPr>
        <w:spacing w:before="240" w:after="100" w:afterAutospacing="1" w:line="312" w:lineRule="auto"/>
        <w:rPr>
          <w:rFonts w:ascii="CorpoS" w:eastAsia="Times New Roman" w:hAnsi="CorpoS" w:cs="Times New Roman"/>
          <w:lang w:val="en-GB" w:eastAsia="en-GB"/>
        </w:rPr>
      </w:pPr>
      <w:r w:rsidRPr="00CB55BD">
        <w:rPr>
          <w:rFonts w:ascii="CorpoS" w:eastAsia="Times New Roman" w:hAnsi="CorpoS" w:cs="Times New Roman"/>
          <w:lang w:val="en-GB" w:eastAsia="en-GB"/>
        </w:rPr>
        <w:t>The Lapp Group has around 5,</w:t>
      </w:r>
      <w:r w:rsidR="00333BDB">
        <w:rPr>
          <w:rFonts w:ascii="CorpoS" w:eastAsia="Times New Roman" w:hAnsi="CorpoS" w:cs="Times New Roman"/>
          <w:lang w:val="en-GB" w:eastAsia="en-GB"/>
        </w:rPr>
        <w:t>8</w:t>
      </w:r>
      <w:r w:rsidRPr="00CB55BD">
        <w:rPr>
          <w:rFonts w:ascii="CorpoS" w:eastAsia="Times New Roman" w:hAnsi="CorpoS" w:cs="Times New Roman"/>
          <w:lang w:val="en-GB" w:eastAsia="en-GB"/>
        </w:rPr>
        <w:t xml:space="preserve">00 </w:t>
      </w:r>
      <w:r w:rsidR="00620567" w:rsidRPr="00CB55BD">
        <w:rPr>
          <w:rFonts w:ascii="CorpoS" w:eastAsia="Times New Roman" w:hAnsi="CorpoS" w:cs="Times New Roman"/>
          <w:lang w:val="en-GB" w:eastAsia="en-GB"/>
        </w:rPr>
        <w:t xml:space="preserve">employees </w:t>
      </w:r>
      <w:r w:rsidRPr="00CB55BD">
        <w:rPr>
          <w:rFonts w:ascii="CorpoS" w:eastAsia="Times New Roman" w:hAnsi="CorpoS" w:cs="Times New Roman"/>
          <w:lang w:val="en-GB" w:eastAsia="en-GB"/>
        </w:rPr>
        <w:t xml:space="preserve">worldwide and </w:t>
      </w:r>
      <w:r w:rsidR="00620567" w:rsidRPr="00CB55BD">
        <w:rPr>
          <w:rFonts w:ascii="CorpoS" w:eastAsia="Times New Roman" w:hAnsi="CorpoS" w:cs="Times New Roman"/>
          <w:lang w:val="en-GB" w:eastAsia="en-GB"/>
        </w:rPr>
        <w:t xml:space="preserve">employs </w:t>
      </w:r>
      <w:r w:rsidR="0068229D">
        <w:rPr>
          <w:rFonts w:ascii="CorpoS" w:eastAsia="Times New Roman" w:hAnsi="CorpoS" w:cs="Times New Roman"/>
          <w:lang w:val="en-GB" w:eastAsia="en-GB"/>
        </w:rPr>
        <w:t xml:space="preserve">over </w:t>
      </w:r>
      <w:r w:rsidRPr="00CB55BD">
        <w:rPr>
          <w:rFonts w:ascii="CorpoS" w:eastAsia="Times New Roman" w:hAnsi="CorpoS" w:cs="Times New Roman"/>
          <w:lang w:val="en-GB" w:eastAsia="en-GB"/>
        </w:rPr>
        <w:t>1,</w:t>
      </w:r>
      <w:r w:rsidR="001A7F51">
        <w:rPr>
          <w:rFonts w:ascii="CorpoS" w:eastAsia="Times New Roman" w:hAnsi="CorpoS" w:cs="Times New Roman"/>
          <w:lang w:val="en-GB" w:eastAsia="en-GB"/>
        </w:rPr>
        <w:t>4</w:t>
      </w:r>
      <w:r w:rsidRPr="00CB55BD">
        <w:rPr>
          <w:rFonts w:ascii="CorpoS" w:eastAsia="Times New Roman" w:hAnsi="CorpoS" w:cs="Times New Roman"/>
          <w:lang w:val="en-GB" w:eastAsia="en-GB"/>
        </w:rPr>
        <w:t>00 people in the Stuttgart region</w:t>
      </w:r>
      <w:r w:rsidR="0068229D">
        <w:rPr>
          <w:rFonts w:ascii="CorpoS" w:eastAsia="Times New Roman" w:hAnsi="CorpoS" w:cs="Times New Roman"/>
          <w:lang w:val="en-GB" w:eastAsia="en-GB"/>
        </w:rPr>
        <w:t>.</w:t>
      </w:r>
    </w:p>
    <w:p w14:paraId="5C9BDA8A" w14:textId="77777777" w:rsidR="00792F30" w:rsidRPr="00CB55BD" w:rsidRDefault="00EA4C2B">
      <w:pPr>
        <w:spacing w:before="240" w:after="100" w:afterAutospacing="1" w:line="312" w:lineRule="auto"/>
        <w:jc w:val="center"/>
        <w:rPr>
          <w:rFonts w:ascii="CorpoS" w:eastAsia="Times New Roman" w:hAnsi="CorpoS" w:cs="Times New Roman"/>
          <w:b/>
          <w:bCs/>
          <w:color w:val="ED7D31" w:themeColor="accent2"/>
          <w:lang w:val="en-GB" w:eastAsia="en-GB"/>
        </w:rPr>
      </w:pPr>
      <w:r w:rsidRPr="00CB55BD">
        <w:rPr>
          <w:rFonts w:ascii="CorpoS" w:eastAsia="Times New Roman" w:hAnsi="CorpoS" w:cs="Times New Roman"/>
          <w:b/>
          <w:bCs/>
          <w:color w:val="ED7D31" w:themeColor="accent2"/>
          <w:lang w:val="en-GB" w:eastAsia="en-GB"/>
        </w:rPr>
        <w:t>***</w:t>
      </w:r>
    </w:p>
    <w:p w14:paraId="621BB746" w14:textId="77777777" w:rsidR="00792F30" w:rsidRPr="00CB55BD" w:rsidRDefault="00EA4C2B">
      <w:pPr>
        <w:spacing w:after="100" w:afterAutospacing="1" w:line="312" w:lineRule="auto"/>
        <w:rPr>
          <w:rFonts w:ascii="CorpoS" w:eastAsia="Times New Roman" w:hAnsi="CorpoS" w:cs="Times New Roman"/>
          <w:b/>
          <w:bCs/>
          <w:lang w:val="en-GB" w:eastAsia="en-GB"/>
        </w:rPr>
      </w:pPr>
      <w:r w:rsidRPr="00CB55BD">
        <w:rPr>
          <w:rFonts w:ascii="CorpoS" w:eastAsia="Times New Roman" w:hAnsi="CorpoS" w:cs="Times New Roman"/>
          <w:b/>
          <w:bCs/>
          <w:lang w:val="en-GB" w:eastAsia="en-GB"/>
        </w:rPr>
        <w:t>Image material</w:t>
      </w:r>
    </w:p>
    <w:p w14:paraId="5C52DBC8" w14:textId="77777777" w:rsidR="00792F30" w:rsidRPr="00CB55BD" w:rsidRDefault="00EA4C2B">
      <w:pPr>
        <w:spacing w:after="100" w:afterAutospacing="1" w:line="312" w:lineRule="auto"/>
        <w:rPr>
          <w:rFonts w:ascii="CorpoS" w:eastAsia="Times New Roman" w:hAnsi="CorpoS" w:cs="Times New Roman"/>
          <w:b/>
          <w:bCs/>
          <w:lang w:val="en-GB" w:eastAsia="en-GB"/>
        </w:rPr>
      </w:pPr>
      <w:r w:rsidRPr="00CB55BD">
        <w:rPr>
          <w:rFonts w:ascii="CorpoS" w:eastAsia="Times New Roman" w:hAnsi="CorpoS" w:cs="Times New Roman"/>
          <w:lang w:val="en-GB" w:eastAsia="en-GB"/>
        </w:rPr>
        <w:t>Digital image material in printable resolution is available for this press release. The photos may be used free of charge</w:t>
      </w:r>
      <w:r w:rsidR="00CA49DD" w:rsidRPr="00CB55BD">
        <w:rPr>
          <w:rFonts w:ascii="CorpoS" w:eastAsia="Times New Roman" w:hAnsi="CorpoS" w:cs="Times New Roman"/>
          <w:lang w:val="en-GB" w:eastAsia="en-GB"/>
        </w:rPr>
        <w:t xml:space="preserve">. </w:t>
      </w:r>
      <w:r w:rsidRPr="00CB55BD">
        <w:rPr>
          <w:rFonts w:ascii="CorpoS" w:eastAsia="Times New Roman" w:hAnsi="CorpoS" w:cs="Times New Roman"/>
          <w:lang w:val="en-GB" w:eastAsia="en-GB"/>
        </w:rPr>
        <w:t xml:space="preserve">Graphic editing is not permitted, </w:t>
      </w:r>
      <w:proofErr w:type="gramStart"/>
      <w:r w:rsidRPr="00CB55BD">
        <w:rPr>
          <w:rFonts w:ascii="CorpoS" w:eastAsia="Times New Roman" w:hAnsi="CorpoS" w:cs="Times New Roman"/>
          <w:lang w:val="en-GB" w:eastAsia="en-GB"/>
        </w:rPr>
        <w:t>with the exception of</w:t>
      </w:r>
      <w:proofErr w:type="gramEnd"/>
      <w:r w:rsidRPr="00CB55BD">
        <w:rPr>
          <w:rFonts w:ascii="CorpoS" w:eastAsia="Times New Roman" w:hAnsi="CorpoS" w:cs="Times New Roman"/>
          <w:lang w:val="en-GB" w:eastAsia="en-GB"/>
        </w:rPr>
        <w:t xml:space="preserve"> cropping the main motif.</w:t>
      </w:r>
      <w:r w:rsidR="00A315FF" w:rsidRPr="00CB55BD">
        <w:rPr>
          <w:rFonts w:ascii="CorpoS" w:eastAsia="Times New Roman" w:hAnsi="CorpoS" w:cs="Times New Roman"/>
          <w:b/>
          <w:bCs/>
          <w:lang w:val="en-GB" w:eastAsia="en-GB"/>
        </w:rPr>
        <w:tab/>
      </w:r>
    </w:p>
    <w:tbl>
      <w:tblPr>
        <w:tblStyle w:val="Tabellenraster"/>
        <w:tblW w:w="80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4240"/>
        <w:gridCol w:w="154"/>
      </w:tblGrid>
      <w:tr w:rsidR="001C5F00" w:rsidRPr="00E33758" w14:paraId="30F7965E" w14:textId="77777777" w:rsidTr="007837BD">
        <w:tc>
          <w:tcPr>
            <w:tcW w:w="3681" w:type="dxa"/>
          </w:tcPr>
          <w:p w14:paraId="1917983F" w14:textId="3A316C22" w:rsidR="00DB05C2" w:rsidRDefault="001C5F00" w:rsidP="00DB05C2">
            <w:pPr>
              <w:spacing w:after="100" w:afterAutospacing="1" w:line="312" w:lineRule="auto"/>
              <w:ind w:left="-108"/>
              <w:rPr>
                <w:rFonts w:ascii="CorpoS" w:eastAsia="Times New Roman" w:hAnsi="CorpoS" w:cs="Times New Roman"/>
                <w:b/>
                <w:bCs/>
                <w:lang w:val="de-DE" w:eastAsia="en-GB"/>
              </w:rPr>
            </w:pPr>
            <w:r>
              <w:rPr>
                <w:noProof/>
              </w:rPr>
              <w:drawing>
                <wp:inline distT="0" distB="0" distL="0" distR="0" wp14:anchorId="350BBB4C" wp14:editId="3CDD07DA">
                  <wp:extent cx="1800000" cy="1199693"/>
                  <wp:effectExtent l="0" t="0" r="0" b="635"/>
                  <wp:docPr id="191054559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0000" cy="1199693"/>
                          </a:xfrm>
                          <a:prstGeom prst="rect">
                            <a:avLst/>
                          </a:prstGeom>
                          <a:noFill/>
                          <a:ln>
                            <a:noFill/>
                          </a:ln>
                        </pic:spPr>
                      </pic:pic>
                    </a:graphicData>
                  </a:graphic>
                </wp:inline>
              </w:drawing>
            </w:r>
          </w:p>
          <w:p w14:paraId="718767C6" w14:textId="602E8D63" w:rsidR="00DB05C2" w:rsidRDefault="00DB05C2" w:rsidP="00E22168">
            <w:pPr>
              <w:spacing w:after="100" w:afterAutospacing="1" w:line="312" w:lineRule="auto"/>
              <w:rPr>
                <w:rFonts w:ascii="CorpoS" w:eastAsia="Times New Roman" w:hAnsi="CorpoS" w:cs="Times New Roman"/>
                <w:b/>
                <w:bCs/>
                <w:lang w:val="de-DE" w:eastAsia="en-GB"/>
              </w:rPr>
            </w:pPr>
          </w:p>
          <w:p w14:paraId="4138C22C" w14:textId="193974DD" w:rsidR="00DB05C2" w:rsidRDefault="00DB05C2" w:rsidP="00DB05C2">
            <w:pPr>
              <w:spacing w:after="100" w:afterAutospacing="1" w:line="312" w:lineRule="auto"/>
              <w:ind w:left="-108"/>
              <w:rPr>
                <w:rFonts w:ascii="CorpoS" w:eastAsia="Times New Roman" w:hAnsi="CorpoS" w:cs="Times New Roman"/>
                <w:b/>
                <w:bCs/>
                <w:lang w:val="de-DE" w:eastAsia="en-GB"/>
              </w:rPr>
            </w:pPr>
            <w:r>
              <w:rPr>
                <w:rFonts w:ascii="CorpoS" w:eastAsia="Times New Roman" w:hAnsi="CorpoS" w:cs="Times New Roman"/>
                <w:b/>
                <w:bCs/>
                <w:lang w:val="de-DE" w:eastAsia="en-GB"/>
              </w:rPr>
              <w:br/>
            </w:r>
            <w:r w:rsidR="00E33758">
              <w:rPr>
                <w:noProof/>
              </w:rPr>
              <w:drawing>
                <wp:inline distT="0" distB="0" distL="0" distR="0" wp14:anchorId="6B38A2C3" wp14:editId="04250863">
                  <wp:extent cx="1800000" cy="1250525"/>
                  <wp:effectExtent l="0" t="0" r="0" b="6985"/>
                  <wp:docPr id="43767792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000" cy="1250525"/>
                          </a:xfrm>
                          <a:prstGeom prst="rect">
                            <a:avLst/>
                          </a:prstGeom>
                          <a:noFill/>
                          <a:ln>
                            <a:noFill/>
                          </a:ln>
                        </pic:spPr>
                      </pic:pic>
                    </a:graphicData>
                  </a:graphic>
                </wp:inline>
              </w:drawing>
            </w:r>
          </w:p>
        </w:tc>
        <w:tc>
          <w:tcPr>
            <w:tcW w:w="4394" w:type="dxa"/>
            <w:gridSpan w:val="2"/>
          </w:tcPr>
          <w:p w14:paraId="6768FCC8" w14:textId="77777777" w:rsidR="00397583" w:rsidRDefault="00EA4C2B">
            <w:pPr>
              <w:spacing w:after="100" w:afterAutospacing="1" w:line="312" w:lineRule="auto"/>
              <w:rPr>
                <w:rFonts w:ascii="CorpoS" w:eastAsia="Times New Roman" w:hAnsi="CorpoS" w:cs="Times New Roman"/>
                <w:lang w:val="en-GB" w:eastAsia="en-GB"/>
              </w:rPr>
            </w:pPr>
            <w:r w:rsidRPr="00CB55BD">
              <w:rPr>
                <w:rFonts w:ascii="CorpoS" w:eastAsia="Times New Roman" w:hAnsi="CorpoS" w:cs="Times New Roman"/>
                <w:b/>
                <w:bCs/>
                <w:lang w:val="en-GB" w:eastAsia="en-GB"/>
              </w:rPr>
              <w:t>Matthias Lapp</w:t>
            </w:r>
            <w:r w:rsidR="00F77CB9" w:rsidRPr="00CB55BD">
              <w:rPr>
                <w:rFonts w:ascii="CorpoS" w:eastAsia="Times New Roman" w:hAnsi="CorpoS" w:cs="Times New Roman"/>
                <w:b/>
                <w:bCs/>
                <w:lang w:val="en-GB" w:eastAsia="en-GB"/>
              </w:rPr>
              <w:br/>
            </w:r>
            <w:r w:rsidR="00E22168" w:rsidRPr="00CB55BD">
              <w:rPr>
                <w:rFonts w:ascii="CorpoS" w:eastAsia="Times New Roman" w:hAnsi="CorpoS" w:cs="Times New Roman"/>
                <w:lang w:val="en-GB" w:eastAsia="en-GB"/>
              </w:rPr>
              <w:t xml:space="preserve">Matthias Lapp, CEO of the Lapp Group, is the third generation of his family to manage the company. </w:t>
            </w:r>
          </w:p>
          <w:p w14:paraId="71C68250" w14:textId="522EC5D9" w:rsidR="00792F30" w:rsidRPr="00CB55BD" w:rsidRDefault="00DB05C2">
            <w:pPr>
              <w:spacing w:after="100" w:afterAutospacing="1" w:line="312" w:lineRule="auto"/>
              <w:rPr>
                <w:rFonts w:ascii="CorpoS" w:eastAsia="Times New Roman" w:hAnsi="CorpoS" w:cs="Times New Roman"/>
                <w:b/>
                <w:bCs/>
                <w:lang w:val="en-GB" w:eastAsia="en-GB"/>
              </w:rPr>
            </w:pPr>
            <w:r w:rsidRPr="00CB55BD">
              <w:rPr>
                <w:rFonts w:ascii="CorpoS" w:eastAsia="Times New Roman" w:hAnsi="CorpoS" w:cs="Times New Roman"/>
                <w:lang w:val="en-GB" w:eastAsia="en-GB"/>
              </w:rPr>
              <w:t>Photo: LAPP</w:t>
            </w:r>
            <w:r w:rsidRPr="00CB55BD">
              <w:rPr>
                <w:rFonts w:ascii="CorpoS" w:eastAsia="Times New Roman" w:hAnsi="CorpoS" w:cs="Times New Roman"/>
                <w:lang w:val="en-GB" w:eastAsia="en-GB"/>
              </w:rPr>
              <w:tab/>
            </w:r>
          </w:p>
          <w:p w14:paraId="67821E29" w14:textId="386B1DD0" w:rsidR="00792F30" w:rsidRPr="00CB55BD" w:rsidRDefault="00EA4C2B">
            <w:pPr>
              <w:spacing w:after="100" w:afterAutospacing="1" w:line="312" w:lineRule="auto"/>
              <w:rPr>
                <w:rFonts w:ascii="CorpoS" w:eastAsia="Times New Roman" w:hAnsi="CorpoS" w:cs="Times New Roman"/>
                <w:lang w:val="en-GB" w:eastAsia="en-GB"/>
              </w:rPr>
            </w:pPr>
            <w:r w:rsidRPr="00CB55BD">
              <w:rPr>
                <w:rFonts w:ascii="CorpoS" w:eastAsia="Times New Roman" w:hAnsi="CorpoS" w:cs="Times New Roman"/>
                <w:lang w:val="en-GB" w:eastAsia="en-GB"/>
              </w:rPr>
              <w:t xml:space="preserve">You can download the image </w:t>
            </w:r>
            <w:hyperlink r:id="rId13" w:history="1">
              <w:r w:rsidRPr="00CB55BD">
                <w:rPr>
                  <w:rStyle w:val="Hyperlink"/>
                  <w:rFonts w:ascii="CorpoS" w:eastAsia="Times New Roman" w:hAnsi="CorpoS" w:cs="Times New Roman"/>
                  <w:lang w:val="en-GB" w:eastAsia="en-GB"/>
                </w:rPr>
                <w:t>here.</w:t>
              </w:r>
            </w:hyperlink>
          </w:p>
          <w:p w14:paraId="05CC08B4" w14:textId="032A5D6E" w:rsidR="00792F30" w:rsidRPr="001A7F51" w:rsidRDefault="00EA4C2B">
            <w:pPr>
              <w:spacing w:after="100" w:afterAutospacing="1" w:line="312" w:lineRule="auto"/>
              <w:rPr>
                <w:rFonts w:ascii="CorpoS" w:eastAsia="Times New Roman" w:hAnsi="CorpoS" w:cs="Times New Roman"/>
                <w:b/>
                <w:bCs/>
                <w:lang w:eastAsia="en-GB"/>
              </w:rPr>
            </w:pPr>
            <w:r w:rsidRPr="00CB55BD">
              <w:rPr>
                <w:rFonts w:ascii="CorpoS" w:eastAsia="Times New Roman" w:hAnsi="CorpoS" w:cs="Times New Roman"/>
                <w:b/>
                <w:bCs/>
                <w:lang w:val="en-GB" w:eastAsia="en-GB"/>
              </w:rPr>
              <w:br/>
              <w:t>LAPP European Headquarters</w:t>
            </w:r>
            <w:r w:rsidR="00F77CB9" w:rsidRPr="00CB55BD">
              <w:rPr>
                <w:rFonts w:ascii="CorpoS" w:eastAsia="Times New Roman" w:hAnsi="CorpoS" w:cs="Times New Roman"/>
                <w:b/>
                <w:bCs/>
                <w:lang w:val="en-GB" w:eastAsia="en-GB"/>
              </w:rPr>
              <w:br/>
            </w:r>
            <w:r w:rsidR="00F77CB9" w:rsidRPr="00CB55BD">
              <w:rPr>
                <w:rStyle w:val="Fett"/>
                <w:rFonts w:ascii="CorpoS" w:hAnsi="CorpoS" w:cs="Times New Roman"/>
                <w:b w:val="0"/>
                <w:bCs w:val="0"/>
                <w:lang w:val="en-GB" w:eastAsia="en-GB"/>
              </w:rPr>
              <w:t>LAPP, based in Stuttgart, is one of the leading providers of integrated solutions and branded products in the field of cable and connection technology.</w:t>
            </w:r>
            <w:r w:rsidR="00DB05C2" w:rsidRPr="00CB55BD">
              <w:rPr>
                <w:rFonts w:ascii="CorpoS" w:eastAsia="Times New Roman" w:hAnsi="CorpoS" w:cs="Times New Roman"/>
                <w:lang w:val="en-GB" w:eastAsia="en-GB"/>
              </w:rPr>
              <w:br/>
            </w:r>
            <w:r w:rsidR="00DB05C2" w:rsidRPr="001A7F51">
              <w:rPr>
                <w:rFonts w:ascii="CorpoS" w:eastAsia="Times New Roman" w:hAnsi="CorpoS" w:cs="Times New Roman"/>
                <w:lang w:eastAsia="en-GB"/>
              </w:rPr>
              <w:t>Photo: LAPP</w:t>
            </w:r>
          </w:p>
          <w:p w14:paraId="7F7693E4" w14:textId="660FE49B" w:rsidR="00792F30" w:rsidRPr="00333BDB" w:rsidRDefault="00EA4C2B">
            <w:pPr>
              <w:spacing w:after="100" w:afterAutospacing="1" w:line="312" w:lineRule="auto"/>
              <w:rPr>
                <w:rFonts w:ascii="CorpoS" w:eastAsia="Times New Roman" w:hAnsi="CorpoS" w:cs="Times New Roman"/>
                <w:b/>
                <w:bCs/>
                <w:lang w:eastAsia="en-GB"/>
              </w:rPr>
            </w:pPr>
            <w:r w:rsidRPr="00333BDB">
              <w:rPr>
                <w:rFonts w:ascii="CorpoS" w:eastAsia="Times New Roman" w:hAnsi="CorpoS" w:cs="Times New Roman"/>
                <w:lang w:eastAsia="en-GB"/>
              </w:rPr>
              <w:t xml:space="preserve">You can download the image </w:t>
            </w:r>
            <w:hyperlink r:id="rId14" w:history="1">
              <w:r w:rsidRPr="00333BDB">
                <w:rPr>
                  <w:rStyle w:val="Hyperlink"/>
                  <w:rFonts w:ascii="CorpoS" w:eastAsia="Times New Roman" w:hAnsi="CorpoS" w:cs="Times New Roman"/>
                  <w:lang w:eastAsia="en-GB"/>
                </w:rPr>
                <w:t>here.</w:t>
              </w:r>
            </w:hyperlink>
            <w:r w:rsidRPr="00333BDB">
              <w:rPr>
                <w:rFonts w:ascii="CorpoS" w:eastAsia="Times New Roman" w:hAnsi="CorpoS" w:cs="Times New Roman"/>
                <w:lang w:eastAsia="en-GB"/>
              </w:rPr>
              <w:tab/>
            </w:r>
          </w:p>
        </w:tc>
      </w:tr>
      <w:tr w:rsidR="00DB05C2" w:rsidRPr="00DB05C2" w14:paraId="6F4353ED" w14:textId="77777777" w:rsidTr="007837BD">
        <w:trPr>
          <w:gridAfter w:val="1"/>
          <w:wAfter w:w="154" w:type="dxa"/>
        </w:trPr>
        <w:tc>
          <w:tcPr>
            <w:tcW w:w="3681" w:type="dxa"/>
          </w:tcPr>
          <w:p w14:paraId="03147C01" w14:textId="77777777" w:rsidR="00792F30" w:rsidRDefault="00DB05C2">
            <w:pPr>
              <w:spacing w:after="100" w:afterAutospacing="1" w:line="312" w:lineRule="auto"/>
              <w:ind w:left="-108"/>
              <w:rPr>
                <w:rFonts w:ascii="CorpoS" w:eastAsia="Times New Roman" w:hAnsi="CorpoS" w:cs="Times New Roman"/>
                <w:b/>
                <w:bCs/>
                <w:lang w:eastAsia="en-GB"/>
              </w:rPr>
            </w:pPr>
            <w:r w:rsidRPr="005B3FA5">
              <w:rPr>
                <w:rFonts w:ascii="CorpoS" w:eastAsia="Times New Roman" w:hAnsi="CorpoS" w:cs="Times New Roman"/>
                <w:b/>
                <w:bCs/>
                <w:lang w:eastAsia="en-GB"/>
              </w:rPr>
              <w:t>Press contact:</w:t>
            </w:r>
          </w:p>
          <w:p w14:paraId="43E5F4AD" w14:textId="41B67486" w:rsidR="00792F30" w:rsidRPr="00397583" w:rsidRDefault="00EA4C2B">
            <w:pPr>
              <w:spacing w:after="100" w:afterAutospacing="1" w:line="312" w:lineRule="auto"/>
              <w:ind w:left="-108"/>
              <w:rPr>
                <w:rFonts w:ascii="CorpoS" w:eastAsia="Times New Roman" w:hAnsi="CorpoS" w:cs="Times New Roman"/>
                <w:lang w:val="en-GB" w:eastAsia="en-GB"/>
              </w:rPr>
            </w:pPr>
            <w:r w:rsidRPr="00E9368C">
              <w:rPr>
                <w:rFonts w:ascii="CorpoS" w:eastAsia="Times New Roman" w:hAnsi="CorpoS" w:cs="Times New Roman"/>
                <w:lang w:eastAsia="en-GB"/>
              </w:rPr>
              <w:t>Daniel Kurr</w:t>
            </w:r>
            <w:r w:rsidRPr="00E9368C">
              <w:rPr>
                <w:rFonts w:ascii="CorpoS" w:eastAsia="Times New Roman" w:hAnsi="CorpoS" w:cs="Times New Roman"/>
                <w:lang w:eastAsia="en-GB"/>
              </w:rPr>
              <w:tab/>
            </w:r>
            <w:r w:rsidRPr="00E9368C">
              <w:rPr>
                <w:rFonts w:ascii="CorpoS" w:eastAsia="Times New Roman" w:hAnsi="CorpoS" w:cs="Times New Roman"/>
                <w:lang w:eastAsia="en-GB"/>
              </w:rPr>
              <w:br/>
              <w:t xml:space="preserve">Head of Corporate </w:t>
            </w:r>
            <w:r w:rsidRPr="00E9368C">
              <w:t xml:space="preserve">Communications </w:t>
            </w:r>
            <w:r w:rsidRPr="00E9368C">
              <w:br/>
            </w:r>
            <w:r w:rsidRPr="00E9368C">
              <w:rPr>
                <w:rFonts w:ascii="CorpoS" w:eastAsia="Times New Roman" w:hAnsi="CorpoS" w:cs="Times New Roman"/>
                <w:lang w:eastAsia="en-GB"/>
              </w:rPr>
              <w:t xml:space="preserve">Mobile: +49 160 6186920 </w:t>
            </w:r>
            <w:r w:rsidRPr="00E9368C">
              <w:rPr>
                <w:rFonts w:ascii="CorpoS" w:eastAsia="Times New Roman" w:hAnsi="CorpoS" w:cs="Times New Roman"/>
                <w:lang w:eastAsia="en-GB"/>
              </w:rPr>
              <w:br/>
              <w:t>daniel.kurr@lapp.com</w:t>
            </w:r>
            <w:r w:rsidR="00DB05C2" w:rsidRPr="00E9368C">
              <w:rPr>
                <w:rFonts w:ascii="CorpoS" w:eastAsia="Times New Roman" w:hAnsi="CorpoS" w:cs="Times New Roman"/>
                <w:lang w:eastAsia="en-GB"/>
              </w:rPr>
              <w:br/>
            </w:r>
            <w:r w:rsidR="00DB05C2" w:rsidRPr="00E9368C">
              <w:rPr>
                <w:rFonts w:ascii="CorpoS" w:eastAsia="Times New Roman" w:hAnsi="CorpoS" w:cs="Times New Roman"/>
                <w:lang w:eastAsia="en-GB"/>
              </w:rPr>
              <w:lastRenderedPageBreak/>
              <w:br/>
            </w:r>
            <w:r w:rsidR="00E9368C" w:rsidRPr="005F22DA">
              <w:rPr>
                <w:rFonts w:ascii="CorpoS" w:eastAsia="Times New Roman" w:hAnsi="CorpoS" w:cs="Times New Roman"/>
                <w:lang w:eastAsia="en-GB"/>
              </w:rPr>
              <w:t xml:space="preserve">Lapp </w:t>
            </w:r>
            <w:r w:rsidR="00E9368C">
              <w:rPr>
                <w:rFonts w:ascii="CorpoS" w:eastAsia="Times New Roman" w:hAnsi="CorpoS" w:cs="Times New Roman"/>
                <w:lang w:eastAsia="en-GB"/>
              </w:rPr>
              <w:t>Holding SE</w:t>
            </w:r>
            <w:r w:rsidR="00E9368C" w:rsidRPr="005F22DA">
              <w:rPr>
                <w:rFonts w:ascii="CorpoS" w:eastAsia="Times New Roman" w:hAnsi="CorpoS" w:cs="Times New Roman"/>
                <w:lang w:eastAsia="en-GB"/>
              </w:rPr>
              <w:br/>
            </w:r>
            <w:r w:rsidR="00E9368C">
              <w:rPr>
                <w:rFonts w:ascii="CorpoS" w:eastAsia="Times New Roman" w:hAnsi="CorpoS" w:cs="Times New Roman"/>
                <w:lang w:eastAsia="en-GB"/>
              </w:rPr>
              <w:t xml:space="preserve">Oskar-Lapp-Str. 2 </w:t>
            </w:r>
            <w:r w:rsidR="00E9368C" w:rsidRPr="005F22DA">
              <w:rPr>
                <w:rFonts w:ascii="CorpoS" w:eastAsia="Times New Roman" w:hAnsi="CorpoS" w:cs="Times New Roman"/>
                <w:lang w:eastAsia="en-GB"/>
              </w:rPr>
              <w:br/>
              <w:t>70565 Stuttgart</w:t>
            </w:r>
          </w:p>
        </w:tc>
        <w:tc>
          <w:tcPr>
            <w:tcW w:w="4240" w:type="dxa"/>
          </w:tcPr>
          <w:p w14:paraId="7876D003" w14:textId="77777777" w:rsidR="00DB05C2" w:rsidRPr="005B3FA5" w:rsidRDefault="00DB05C2" w:rsidP="00F706F9">
            <w:pPr>
              <w:spacing w:after="100" w:afterAutospacing="1" w:line="312" w:lineRule="auto"/>
              <w:rPr>
                <w:rFonts w:ascii="CorpoS" w:eastAsia="Times New Roman" w:hAnsi="CorpoS" w:cs="Times New Roman"/>
                <w:b/>
                <w:bCs/>
                <w:lang w:eastAsia="en-GB"/>
              </w:rPr>
            </w:pPr>
          </w:p>
          <w:p w14:paraId="67E8612C" w14:textId="77777777" w:rsidR="00792F30" w:rsidRDefault="00EA4C2B">
            <w:pPr>
              <w:spacing w:after="100" w:afterAutospacing="1" w:line="312" w:lineRule="auto"/>
              <w:rPr>
                <w:rFonts w:ascii="CorpoS" w:eastAsia="Times New Roman" w:hAnsi="CorpoS" w:cs="Times New Roman"/>
                <w:lang w:eastAsia="en-GB"/>
              </w:rPr>
            </w:pPr>
            <w:r w:rsidRPr="00DB05C2">
              <w:rPr>
                <w:rFonts w:ascii="CorpoS" w:eastAsia="Times New Roman" w:hAnsi="CorpoS" w:cs="Times New Roman"/>
                <w:lang w:eastAsia="en-GB"/>
              </w:rPr>
              <w:t>Irmgard Nille</w:t>
            </w:r>
            <w:r w:rsidRPr="00DB05C2">
              <w:rPr>
                <w:rFonts w:ascii="CorpoS" w:eastAsia="Times New Roman" w:hAnsi="CorpoS" w:cs="Times New Roman"/>
                <w:lang w:eastAsia="en-GB"/>
              </w:rPr>
              <w:tab/>
            </w:r>
            <w:r w:rsidRPr="00DB05C2">
              <w:rPr>
                <w:rFonts w:ascii="CorpoS" w:eastAsia="Times New Roman" w:hAnsi="CorpoS" w:cs="Times New Roman"/>
                <w:lang w:eastAsia="en-GB"/>
              </w:rPr>
              <w:tab/>
            </w:r>
            <w:r w:rsidRPr="00DB05C2">
              <w:rPr>
                <w:rFonts w:ascii="CorpoS" w:eastAsia="Times New Roman" w:hAnsi="CorpoS" w:cs="Times New Roman"/>
                <w:lang w:eastAsia="en-GB"/>
              </w:rPr>
              <w:tab/>
            </w:r>
            <w:r>
              <w:rPr>
                <w:rFonts w:ascii="CorpoS" w:eastAsia="Times New Roman" w:hAnsi="CorpoS" w:cs="Times New Roman"/>
                <w:lang w:eastAsia="en-GB"/>
              </w:rPr>
              <w:br/>
            </w:r>
            <w:r w:rsidRPr="00DB05C2">
              <w:rPr>
                <w:rFonts w:ascii="CorpoS" w:eastAsia="Times New Roman" w:hAnsi="CorpoS" w:cs="Times New Roman"/>
                <w:lang w:eastAsia="en-GB"/>
              </w:rPr>
              <w:t>IN-Press</w:t>
            </w:r>
            <w:r w:rsidRPr="00DB05C2">
              <w:rPr>
                <w:rFonts w:ascii="CorpoS" w:eastAsia="Times New Roman" w:hAnsi="CorpoS" w:cs="Times New Roman"/>
                <w:lang w:eastAsia="en-GB"/>
              </w:rPr>
              <w:tab/>
            </w:r>
            <w:r w:rsidRPr="00DB05C2">
              <w:rPr>
                <w:rFonts w:ascii="CorpoS" w:eastAsia="Times New Roman" w:hAnsi="CorpoS" w:cs="Times New Roman"/>
                <w:lang w:eastAsia="en-GB"/>
              </w:rPr>
              <w:tab/>
            </w:r>
            <w:r w:rsidRPr="00DB05C2">
              <w:rPr>
                <w:rFonts w:ascii="CorpoS" w:eastAsia="Times New Roman" w:hAnsi="CorpoS" w:cs="Times New Roman"/>
                <w:lang w:eastAsia="en-GB"/>
              </w:rPr>
              <w:tab/>
            </w:r>
            <w:r>
              <w:rPr>
                <w:rFonts w:ascii="CorpoS" w:eastAsia="Times New Roman" w:hAnsi="CorpoS" w:cs="Times New Roman"/>
                <w:lang w:eastAsia="en-GB"/>
              </w:rPr>
              <w:br/>
            </w:r>
            <w:r w:rsidRPr="00DB05C2">
              <w:rPr>
                <w:rFonts w:ascii="CorpoS" w:eastAsia="Times New Roman" w:hAnsi="CorpoS" w:cs="Times New Roman"/>
                <w:lang w:eastAsia="en-GB"/>
              </w:rPr>
              <w:t>Mobile: +49 160 97346822</w:t>
            </w:r>
            <w:r>
              <w:rPr>
                <w:rFonts w:ascii="CorpoS" w:eastAsia="Times New Roman" w:hAnsi="CorpoS" w:cs="Times New Roman"/>
                <w:lang w:eastAsia="en-GB"/>
              </w:rPr>
              <w:br/>
            </w:r>
            <w:r w:rsidRPr="00DB05C2">
              <w:rPr>
                <w:rFonts w:ascii="CorpoS" w:eastAsia="Times New Roman" w:hAnsi="CorpoS" w:cs="Times New Roman"/>
                <w:lang w:eastAsia="en-GB"/>
              </w:rPr>
              <w:t>irmgard.nille@in-press.de</w:t>
            </w:r>
          </w:p>
        </w:tc>
      </w:tr>
    </w:tbl>
    <w:p w14:paraId="3EBACF79" w14:textId="77777777" w:rsidR="00DB05C2" w:rsidRPr="000A6DA4" w:rsidRDefault="00DB05C2" w:rsidP="000E4B7D">
      <w:pPr>
        <w:spacing w:after="100" w:afterAutospacing="1" w:line="312" w:lineRule="auto"/>
        <w:rPr>
          <w:rStyle w:val="Fett"/>
          <w:rFonts w:ascii="CorpoS" w:hAnsi="CorpoS"/>
          <w:iCs/>
        </w:rPr>
      </w:pPr>
    </w:p>
    <w:p w14:paraId="58E4BB09" w14:textId="77777777" w:rsidR="00792F30" w:rsidRPr="00CB55BD" w:rsidRDefault="00EA4C2B">
      <w:pPr>
        <w:spacing w:after="100" w:afterAutospacing="1" w:line="312" w:lineRule="auto"/>
        <w:rPr>
          <w:rStyle w:val="Hervorhebung"/>
          <w:rFonts w:ascii="CorpoS" w:eastAsia="Times New Roman" w:hAnsi="CorpoS" w:cs="Times New Roman"/>
          <w:i w:val="0"/>
          <w:iCs w:val="0"/>
          <w:lang w:val="en-GB" w:eastAsia="en-GB"/>
        </w:rPr>
      </w:pPr>
      <w:r w:rsidRPr="00CB55BD">
        <w:rPr>
          <w:rStyle w:val="Fett"/>
          <w:rFonts w:ascii="CorpoS" w:hAnsi="CorpoS"/>
          <w:iCs/>
          <w:lang w:val="en-GB"/>
        </w:rPr>
        <w:t>About LAPP</w:t>
      </w:r>
    </w:p>
    <w:p w14:paraId="755C6CDA" w14:textId="77777777" w:rsidR="00EA4C2B" w:rsidRPr="00BA4E92" w:rsidRDefault="00EA4C2B" w:rsidP="00EA4C2B">
      <w:pPr>
        <w:spacing w:line="312" w:lineRule="auto"/>
        <w:rPr>
          <w:rFonts w:ascii="CorpoS" w:hAnsi="CorpoS"/>
        </w:rPr>
      </w:pPr>
      <w:r w:rsidRPr="00BA4E92">
        <w:rPr>
          <w:rFonts w:ascii="CorpoS" w:hAnsi="CorpoS"/>
        </w:rPr>
        <w:t xml:space="preserve">Headquartered in Stuttgart, Germany, LAPP is a leading supplier of integrated solutions and branded products in the field of cable and connection technology. The company's portfolio includes standard and highly flexible cables, industrial connectors and screw technology, </w:t>
      </w:r>
      <w:proofErr w:type="spellStart"/>
      <w:r w:rsidRPr="00BA4E92">
        <w:rPr>
          <w:rFonts w:ascii="CorpoS" w:hAnsi="CorpoS"/>
        </w:rPr>
        <w:t>customised</w:t>
      </w:r>
      <w:proofErr w:type="spellEnd"/>
      <w:r w:rsidRPr="00BA4E92">
        <w:rPr>
          <w:rFonts w:ascii="CorpoS" w:hAnsi="CorpoS"/>
        </w:rPr>
        <w:t xml:space="preserve"> system solutions, automation technology and robotics solutions for the intelligent factory of the future, as well as technical accessories. LAPP’s core market is in the industrial machinery and plant engineering sector.</w:t>
      </w:r>
    </w:p>
    <w:p w14:paraId="75C8EE4A" w14:textId="77777777" w:rsidR="00EA4C2B" w:rsidRPr="00BA4E92" w:rsidRDefault="00EA4C2B" w:rsidP="00EA4C2B">
      <w:pPr>
        <w:spacing w:line="312" w:lineRule="auto"/>
        <w:rPr>
          <w:rFonts w:ascii="CorpoS" w:hAnsi="CorpoS"/>
        </w:rPr>
      </w:pPr>
    </w:p>
    <w:p w14:paraId="386A79E7" w14:textId="27A8D194" w:rsidR="00EA4C2B" w:rsidRPr="00BA4E92" w:rsidRDefault="00EA4C2B" w:rsidP="00EA4C2B">
      <w:pPr>
        <w:spacing w:after="240" w:line="312" w:lineRule="auto"/>
        <w:rPr>
          <w:rFonts w:ascii="CorpoS" w:hAnsi="CorpoS"/>
        </w:rPr>
      </w:pPr>
      <w:r w:rsidRPr="00BA4E92">
        <w:rPr>
          <w:rFonts w:ascii="CorpoS" w:hAnsi="CorpoS"/>
        </w:rPr>
        <w:t>The company was founded in 1959 and is still entirely family-owned today. According to preliminary figures, it generated a consolidated sales of slightly more than 1.8 billion euros in the 2023/24 financial year. LAPP employs around 5,</w:t>
      </w:r>
      <w:r w:rsidR="0068229D">
        <w:rPr>
          <w:rFonts w:ascii="CorpoS" w:hAnsi="CorpoS"/>
        </w:rPr>
        <w:t>8</w:t>
      </w:r>
      <w:r w:rsidRPr="00BA4E92">
        <w:rPr>
          <w:rFonts w:ascii="CorpoS" w:hAnsi="CorpoS"/>
        </w:rPr>
        <w:t>00 people worldwide, manufactures at 21 international locations and is active in a total of over 80 countries worldwide.</w:t>
      </w:r>
    </w:p>
    <w:p w14:paraId="50B98EC5" w14:textId="77777777" w:rsidR="00792F30" w:rsidRPr="00CB55BD" w:rsidRDefault="00EA4C2B">
      <w:pPr>
        <w:pStyle w:val="StandardWeb"/>
        <w:spacing w:before="0" w:beforeAutospacing="0" w:line="312" w:lineRule="auto"/>
        <w:rPr>
          <w:rFonts w:ascii="CorpoS" w:hAnsi="CorpoS"/>
          <w:b/>
        </w:rPr>
      </w:pPr>
      <w:r w:rsidRPr="00CB55BD">
        <w:rPr>
          <w:rStyle w:val="Fett"/>
          <w:rFonts w:ascii="CorpoS" w:hAnsi="CorpoS"/>
          <w:b w:val="0"/>
        </w:rPr>
        <w:t>Further information on this topic can be found here</w:t>
      </w:r>
      <w:r w:rsidRPr="00CB55BD">
        <w:rPr>
          <w:rFonts w:ascii="CorpoS" w:hAnsi="CorpoS"/>
          <w:b/>
        </w:rPr>
        <w:t xml:space="preserve">: </w:t>
      </w:r>
      <w:bookmarkStart w:id="0" w:name="_Hlk506988042"/>
      <w:bookmarkStart w:id="1" w:name="_Hlk62722524"/>
    </w:p>
    <w:p w14:paraId="79A70F1A" w14:textId="77777777" w:rsidR="00792F30" w:rsidRPr="00CB55BD" w:rsidRDefault="00DC1E6B">
      <w:pPr>
        <w:pStyle w:val="StandardWeb"/>
        <w:spacing w:before="0" w:beforeAutospacing="0" w:line="312" w:lineRule="auto"/>
        <w:rPr>
          <w:rFonts w:ascii="CorpoS" w:eastAsia="Times New Roman" w:hAnsi="CorpoS"/>
          <w:color w:val="404040" w:themeColor="text1" w:themeTint="BF"/>
        </w:rPr>
      </w:pPr>
      <w:hyperlink r:id="rId15" w:history="1">
        <w:r w:rsidR="00EA4C2B" w:rsidRPr="00CB55BD">
          <w:rPr>
            <w:rStyle w:val="Hyperlink"/>
            <w:rFonts w:ascii="CorpoS" w:hAnsi="CorpoS"/>
          </w:rPr>
          <w:t xml:space="preserve">https://www.lapp.com/de/de/news/presse/e/000143 </w:t>
        </w:r>
      </w:hyperlink>
    </w:p>
    <w:p w14:paraId="18FB5C19" w14:textId="77777777" w:rsidR="00792F30" w:rsidRPr="00CB55BD" w:rsidRDefault="00EA4C2B">
      <w:pPr>
        <w:rPr>
          <w:rFonts w:ascii="CorpoS" w:eastAsia="Times New Roman" w:hAnsi="CorpoS" w:cs="Times New Roman"/>
          <w:color w:val="404040" w:themeColor="text1" w:themeTint="BF"/>
          <w:lang w:val="en-GB" w:eastAsia="en-GB"/>
        </w:rPr>
      </w:pPr>
      <w:r w:rsidRPr="00396A97">
        <w:rPr>
          <w:rFonts w:ascii="CorpoS" w:eastAsia="Times New Roman" w:hAnsi="CorpoS" w:cs="Times New Roman"/>
          <w:noProof/>
          <w:color w:val="000000" w:themeColor="text1"/>
          <w:lang w:val="de-DE" w:eastAsia="de-DE"/>
        </w:rPr>
        <mc:AlternateContent>
          <mc:Choice Requires="wps">
            <w:drawing>
              <wp:anchor distT="0" distB="0" distL="114300" distR="114300" simplePos="0" relativeHeight="251658240" behindDoc="0" locked="0" layoutInCell="1" allowOverlap="1" wp14:anchorId="00031C21" wp14:editId="125AC9D3">
                <wp:simplePos x="0" y="0"/>
                <wp:positionH relativeFrom="page">
                  <wp:posOffset>720090</wp:posOffset>
                </wp:positionH>
                <wp:positionV relativeFrom="paragraph">
                  <wp:posOffset>0</wp:posOffset>
                </wp:positionV>
                <wp:extent cx="572135" cy="2540"/>
                <wp:effectExtent l="0" t="0" r="37465" b="35560"/>
                <wp:wrapNone/>
                <wp:docPr id="3" name="Straight Connector 21"/>
                <wp:cNvGraphicFramePr/>
                <a:graphic xmlns:a="http://schemas.openxmlformats.org/drawingml/2006/main">
                  <a:graphicData uri="http://schemas.microsoft.com/office/word/2010/wordprocessingShape">
                    <wps:wsp>
                      <wps:cNvCnPr/>
                      <wps:spPr>
                        <a:xfrm>
                          <a:off x="0" y="0"/>
                          <a:ext cx="572135" cy="2540"/>
                        </a:xfrm>
                        <a:prstGeom prst="line">
                          <a:avLst/>
                        </a:prstGeom>
                        <a:ln w="19050">
                          <a:solidFill>
                            <a:srgbClr val="FF71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1D73830" id="Straight Connector 21"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 from="56.7pt,0" to="101.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" strokecolor="#ff7100" strokeweight="1.5pt">
                <v:stroke joinstyle="miter"/>
                <w10:wrap anchorx="page"/>
              </v:line>
            </w:pict>
          </mc:Fallback>
        </mc:AlternateContent>
      </w:r>
    </w:p>
    <w:p w14:paraId="7E08E419" w14:textId="77777777" w:rsidR="00792F30" w:rsidRDefault="00EA4C2B">
      <w:pPr>
        <w:rPr>
          <w:rFonts w:ascii="CorpoS" w:eastAsia="Times New Roman" w:hAnsi="CorpoS" w:cs="Times New Roman"/>
          <w:color w:val="404040" w:themeColor="text1" w:themeTint="BF"/>
          <w:lang w:val="de-DE" w:eastAsia="en-GB"/>
        </w:rPr>
      </w:pPr>
      <w:r w:rsidRPr="00CB55BD">
        <w:rPr>
          <w:rFonts w:ascii="CorpoS" w:eastAsia="Times New Roman" w:hAnsi="CorpoS" w:cs="Times New Roman"/>
          <w:color w:val="404040" w:themeColor="text1" w:themeTint="BF"/>
          <w:lang w:val="en-GB" w:eastAsia="en-GB"/>
        </w:rPr>
        <w:br/>
      </w:r>
      <w:r w:rsidR="00AE0640" w:rsidRPr="0056166E">
        <w:rPr>
          <w:rFonts w:ascii="CorpoS" w:eastAsia="Times New Roman" w:hAnsi="CorpoS" w:cs="Times New Roman"/>
          <w:color w:val="404040" w:themeColor="text1" w:themeTint="BF"/>
          <w:lang w:val="de-DE" w:eastAsia="en-GB"/>
        </w:rPr>
        <w:t>Follow LAPP</w:t>
      </w:r>
      <w:r w:rsidR="00AE0640">
        <w:rPr>
          <w:rFonts w:ascii="CorpoS" w:eastAsia="Times New Roman" w:hAnsi="CorpoS" w:cs="Times New Roman"/>
          <w:color w:val="404040" w:themeColor="text1" w:themeTint="BF"/>
          <w:lang w:val="de-DE" w:eastAsia="en-GB"/>
        </w:rPr>
        <w:t>:</w:t>
      </w:r>
      <w:r w:rsidR="00AE0640">
        <w:rPr>
          <w:rFonts w:ascii="CorpoS" w:eastAsia="Times New Roman" w:hAnsi="CorpoS" w:cs="Times New Roman"/>
          <w:color w:val="404040" w:themeColor="text1" w:themeTint="BF"/>
          <w:lang w:val="de-DE" w:eastAsia="en-GB"/>
        </w:rPr>
        <w:br/>
      </w:r>
    </w:p>
    <w:p w14:paraId="134168E1" w14:textId="77777777" w:rsidR="00AE0640" w:rsidRDefault="00AE0640" w:rsidP="00AE0640">
      <w:pPr>
        <w:rPr>
          <w:rFonts w:ascii="CorpoS" w:eastAsia="Times New Roman" w:hAnsi="CorpoS" w:cs="Times New Roman"/>
          <w:b/>
          <w:bCs/>
          <w:lang w:val="de-DE" w:eastAsia="en-GB"/>
        </w:rPr>
      </w:pPr>
      <w:r>
        <w:rPr>
          <w:rFonts w:ascii="CorpoS" w:eastAsia="Times New Roman" w:hAnsi="CorpoS" w:cs="Times New Roman"/>
          <w:b/>
          <w:bCs/>
          <w:noProof/>
          <w:lang w:val="de-DE" w:eastAsia="en-GB"/>
        </w:rPr>
        <w:drawing>
          <wp:inline distT="0" distB="0" distL="0" distR="0" wp14:anchorId="0EE99F23" wp14:editId="11B2A45D">
            <wp:extent cx="363600" cy="360000"/>
            <wp:effectExtent l="0" t="0" r="0" b="2540"/>
            <wp:docPr id="52" name="Grafik 52">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Grafik 52">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6C55BEF6" wp14:editId="37470264">
            <wp:extent cx="363600" cy="360000"/>
            <wp:effectExtent l="0" t="0" r="0" b="2540"/>
            <wp:docPr id="53" name="Grafik 53">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Grafik 53">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7E5BEFC0" wp14:editId="51CD48CF">
            <wp:extent cx="363600" cy="360000"/>
            <wp:effectExtent l="0" t="0" r="0" b="2540"/>
            <wp:docPr id="54" name="Grafik 54">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Grafik 54">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123DC5FA" wp14:editId="3A338C7F">
            <wp:extent cx="363600" cy="360000"/>
            <wp:effectExtent l="0" t="0" r="0" b="2540"/>
            <wp:docPr id="55" name="Grafik 55">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Grafik 55">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55FCCA1A" wp14:editId="2B19ED72">
            <wp:extent cx="363600" cy="360000"/>
            <wp:effectExtent l="0" t="0" r="0" b="2540"/>
            <wp:docPr id="56" name="Grafik 56">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Grafik 56">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461E2AF6" wp14:editId="1C3F3B2B">
            <wp:extent cx="424800" cy="360000"/>
            <wp:effectExtent l="0" t="0" r="0" b="2540"/>
            <wp:docPr id="57" name="Grafik 57">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Grafik 57">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24800" cy="360000"/>
                    </a:xfrm>
                    <a:prstGeom prst="rect">
                      <a:avLst/>
                    </a:prstGeom>
                    <a:noFill/>
                    <a:ln>
                      <a:noFill/>
                    </a:ln>
                  </pic:spPr>
                </pic:pic>
              </a:graphicData>
            </a:graphic>
          </wp:inline>
        </w:drawing>
      </w:r>
    </w:p>
    <w:bookmarkEnd w:id="0"/>
    <w:bookmarkEnd w:id="1"/>
    <w:p w14:paraId="39B0FDAB" w14:textId="77777777" w:rsidR="00AE0640" w:rsidRDefault="00AE0640" w:rsidP="00F706F9">
      <w:pPr>
        <w:spacing w:after="100" w:afterAutospacing="1" w:line="312" w:lineRule="auto"/>
        <w:rPr>
          <w:rFonts w:ascii="CorpoS" w:eastAsia="Times New Roman" w:hAnsi="CorpoS" w:cs="Times New Roman"/>
          <w:b/>
          <w:bCs/>
          <w:color w:val="404040" w:themeColor="text1" w:themeTint="BF"/>
          <w:lang w:val="de-DE" w:eastAsia="en-GB"/>
        </w:rPr>
      </w:pPr>
    </w:p>
    <w:sectPr w:rsidR="00AE0640" w:rsidSect="00417154">
      <w:headerReference w:type="default" r:id="rId28"/>
      <w:footerReference w:type="default" r:id="rId29"/>
      <w:pgSz w:w="11900" w:h="16840"/>
      <w:pgMar w:top="2268" w:right="2835"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38DFF" w14:textId="77777777" w:rsidR="00E02A9E" w:rsidRDefault="00E02A9E" w:rsidP="000E70DF">
      <w:r>
        <w:separator/>
      </w:r>
    </w:p>
  </w:endnote>
  <w:endnote w:type="continuationSeparator" w:id="0">
    <w:p w14:paraId="082EC01A" w14:textId="77777777" w:rsidR="00E02A9E" w:rsidRDefault="00E02A9E" w:rsidP="000E70DF">
      <w:r>
        <w:continuationSeparator/>
      </w:r>
    </w:p>
  </w:endnote>
  <w:endnote w:type="continuationNotice" w:id="1">
    <w:p w14:paraId="1A0AC714" w14:textId="77777777" w:rsidR="00E02A9E" w:rsidRDefault="00E02A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poS">
    <w:altName w:val="Segoe UI Historic"/>
    <w:panose1 w:val="00000000000000000000"/>
    <w:charset w:val="00"/>
    <w:family w:val="auto"/>
    <w:pitch w:val="variable"/>
    <w:sig w:usb0="800001AF" w:usb1="000078F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orpoS" w:hAnsi="CorpoS"/>
        <w:sz w:val="20"/>
        <w:szCs w:val="20"/>
      </w:rPr>
      <w:id w:val="349994463"/>
      <w:docPartObj>
        <w:docPartGallery w:val="Page Numbers (Bottom of Page)"/>
        <w:docPartUnique/>
      </w:docPartObj>
    </w:sdtPr>
    <w:sdtEndPr/>
    <w:sdtContent>
      <w:sdt>
        <w:sdtPr>
          <w:rPr>
            <w:rFonts w:ascii="CorpoS" w:hAnsi="CorpoS"/>
            <w:sz w:val="20"/>
            <w:szCs w:val="20"/>
          </w:rPr>
          <w:id w:val="-1705238520"/>
          <w:docPartObj>
            <w:docPartGallery w:val="Page Numbers (Top of Page)"/>
            <w:docPartUnique/>
          </w:docPartObj>
        </w:sdtPr>
        <w:sdtEndPr/>
        <w:sdtContent>
          <w:p w14:paraId="45932C12" w14:textId="1FF31E76" w:rsidR="00565020" w:rsidRDefault="00565020" w:rsidP="00565020">
            <w:pPr>
              <w:pStyle w:val="Fuzeile"/>
              <w:jc w:val="right"/>
              <w:rPr>
                <w:rFonts w:ascii="CorpoS" w:hAnsi="CorpoS"/>
                <w:sz w:val="20"/>
                <w:szCs w:val="20"/>
              </w:rPr>
            </w:pPr>
          </w:p>
          <w:p w14:paraId="02FBCBC1" w14:textId="77777777" w:rsidR="00792F30" w:rsidRDefault="00EA4C2B">
            <w:pPr>
              <w:pStyle w:val="Fuzeile"/>
              <w:jc w:val="right"/>
              <w:rPr>
                <w:rFonts w:ascii="CorpoS" w:hAnsi="CorpoS"/>
                <w:sz w:val="20"/>
                <w:szCs w:val="20"/>
              </w:rPr>
            </w:pPr>
            <w:r w:rsidRPr="00565020">
              <w:rPr>
                <w:rFonts w:ascii="CorpoS" w:hAnsi="CorpoS"/>
                <w:noProof/>
                <w:sz w:val="20"/>
                <w:szCs w:val="20"/>
                <w:lang w:val="de-DE"/>
              </w:rPr>
              <mc:AlternateContent>
                <mc:Choice Requires="wps">
                  <w:drawing>
                    <wp:anchor distT="0" distB="0" distL="114300" distR="114300" simplePos="0" relativeHeight="251658241" behindDoc="0" locked="0" layoutInCell="1" allowOverlap="1" wp14:anchorId="3C8DA8B7" wp14:editId="0C390D47">
                      <wp:simplePos x="0" y="0"/>
                      <wp:positionH relativeFrom="column">
                        <wp:posOffset>-49530</wp:posOffset>
                      </wp:positionH>
                      <wp:positionV relativeFrom="paragraph">
                        <wp:posOffset>67945</wp:posOffset>
                      </wp:positionV>
                      <wp:extent cx="5356860" cy="15240"/>
                      <wp:effectExtent l="0" t="0" r="34290" b="22860"/>
                      <wp:wrapNone/>
                      <wp:docPr id="6" name="Gerader Verbinder 6"/>
                      <wp:cNvGraphicFramePr/>
                      <a:graphic xmlns:a="http://schemas.openxmlformats.org/drawingml/2006/main">
                        <a:graphicData uri="http://schemas.microsoft.com/office/word/2010/wordprocessingShape">
                          <wps:wsp>
                            <wps:cNvCnPr/>
                            <wps:spPr>
                              <a:xfrm flipV="1">
                                <a:off x="0" y="0"/>
                                <a:ext cx="5356860" cy="152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04FA69" id="Gerader Verbinder 6" o:spid="_x0000_s1026" style="position:absolute;flip:y;z-index:251658241;visibility:visible;mso-wrap-style:square;mso-wrap-distance-left:9pt;mso-wrap-distance-top:0;mso-wrap-distance-right:9pt;mso-wrap-distance-bottom:0;mso-position-horizontal:absolute;mso-position-horizontal-relative:text;mso-position-vertical:absolute;mso-position-vertical-relative:text" from="-3.9pt,5.35pt" to="417.9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" strokecolor="black [3213]" strokeweight=".5pt">
                      <v:stroke joinstyle="miter"/>
                    </v:line>
                  </w:pict>
                </mc:Fallback>
              </mc:AlternateContent>
            </w:r>
          </w:p>
          <w:p w14:paraId="10C45A79" w14:textId="77777777" w:rsidR="00792F30" w:rsidRDefault="00EA4C2B">
            <w:pPr>
              <w:pStyle w:val="Fuzeile"/>
              <w:jc w:val="right"/>
              <w:rPr>
                <w:rFonts w:ascii="CorpoS" w:hAnsi="CorpoS"/>
                <w:sz w:val="20"/>
                <w:szCs w:val="20"/>
              </w:rPr>
            </w:pPr>
            <w:r>
              <w:rPr>
                <w:rFonts w:ascii="CorpoS" w:hAnsi="CorpoS"/>
                <w:sz w:val="20"/>
                <w:szCs w:val="20"/>
                <w:lang w:val="de-DE"/>
              </w:rPr>
              <w:tab/>
            </w:r>
            <w:r>
              <w:rPr>
                <w:rFonts w:ascii="CorpoS" w:hAnsi="CorpoS"/>
                <w:sz w:val="20"/>
                <w:szCs w:val="20"/>
                <w:lang w:val="de-DE"/>
              </w:rPr>
              <w:tab/>
            </w:r>
            <w:r w:rsidR="00565020" w:rsidRPr="00565020">
              <w:rPr>
                <w:rFonts w:ascii="CorpoS" w:hAnsi="CorpoS"/>
                <w:sz w:val="20"/>
                <w:szCs w:val="20"/>
                <w:lang w:val="de-DE"/>
              </w:rPr>
              <w:t xml:space="preserve">Page </w:t>
            </w:r>
            <w:r w:rsidR="00565020" w:rsidRPr="00565020">
              <w:rPr>
                <w:rFonts w:ascii="CorpoS" w:hAnsi="CorpoS"/>
                <w:sz w:val="20"/>
                <w:szCs w:val="20"/>
              </w:rPr>
              <w:fldChar w:fldCharType="begin"/>
            </w:r>
            <w:r w:rsidR="00565020" w:rsidRPr="00565020">
              <w:rPr>
                <w:rFonts w:ascii="CorpoS" w:hAnsi="CorpoS"/>
                <w:sz w:val="20"/>
                <w:szCs w:val="20"/>
              </w:rPr>
              <w:instrText>PAGE</w:instrText>
            </w:r>
            <w:r w:rsidR="00565020" w:rsidRPr="00565020">
              <w:rPr>
                <w:rFonts w:ascii="CorpoS" w:hAnsi="CorpoS"/>
                <w:sz w:val="20"/>
                <w:szCs w:val="20"/>
              </w:rPr>
              <w:fldChar w:fldCharType="separate"/>
            </w:r>
            <w:r w:rsidR="00565020" w:rsidRPr="00565020">
              <w:rPr>
                <w:rFonts w:ascii="CorpoS" w:hAnsi="CorpoS"/>
                <w:sz w:val="20"/>
                <w:szCs w:val="20"/>
              </w:rPr>
              <w:t>1</w:t>
            </w:r>
            <w:r w:rsidR="00565020" w:rsidRPr="00565020">
              <w:rPr>
                <w:rFonts w:ascii="CorpoS" w:hAnsi="CorpoS"/>
                <w:sz w:val="20"/>
                <w:szCs w:val="20"/>
              </w:rPr>
              <w:fldChar w:fldCharType="end"/>
            </w:r>
            <w:r w:rsidR="00565020" w:rsidRPr="00565020">
              <w:rPr>
                <w:rFonts w:ascii="CorpoS" w:hAnsi="CorpoS"/>
                <w:sz w:val="20"/>
                <w:szCs w:val="20"/>
                <w:lang w:val="de-DE"/>
              </w:rPr>
              <w:t xml:space="preserve"> </w:t>
            </w:r>
            <w:proofErr w:type="spellStart"/>
            <w:r w:rsidR="00565020" w:rsidRPr="00565020">
              <w:rPr>
                <w:rFonts w:ascii="CorpoS" w:hAnsi="CorpoS"/>
                <w:sz w:val="20"/>
                <w:szCs w:val="20"/>
                <w:lang w:val="de-DE"/>
              </w:rPr>
              <w:t>from</w:t>
            </w:r>
            <w:proofErr w:type="spellEnd"/>
            <w:r w:rsidR="00565020" w:rsidRPr="00565020">
              <w:rPr>
                <w:rFonts w:ascii="CorpoS" w:hAnsi="CorpoS"/>
                <w:sz w:val="20"/>
                <w:szCs w:val="20"/>
                <w:lang w:val="de-DE"/>
              </w:rPr>
              <w:t xml:space="preserve"> </w:t>
            </w:r>
            <w:r w:rsidR="00565020" w:rsidRPr="00565020">
              <w:rPr>
                <w:rFonts w:ascii="CorpoS" w:hAnsi="CorpoS"/>
                <w:sz w:val="20"/>
                <w:szCs w:val="20"/>
              </w:rPr>
              <w:fldChar w:fldCharType="begin"/>
            </w:r>
            <w:r w:rsidR="00565020" w:rsidRPr="00565020">
              <w:rPr>
                <w:rFonts w:ascii="CorpoS" w:hAnsi="CorpoS"/>
                <w:sz w:val="20"/>
                <w:szCs w:val="20"/>
              </w:rPr>
              <w:instrText>NUMPAGES</w:instrText>
            </w:r>
            <w:r w:rsidR="00565020" w:rsidRPr="00565020">
              <w:rPr>
                <w:rFonts w:ascii="CorpoS" w:hAnsi="CorpoS"/>
                <w:sz w:val="20"/>
                <w:szCs w:val="20"/>
              </w:rPr>
              <w:fldChar w:fldCharType="separate"/>
            </w:r>
            <w:r w:rsidR="00565020" w:rsidRPr="00565020">
              <w:rPr>
                <w:rFonts w:ascii="CorpoS" w:hAnsi="CorpoS"/>
                <w:sz w:val="20"/>
                <w:szCs w:val="20"/>
              </w:rPr>
              <w:t>8</w:t>
            </w:r>
            <w:r w:rsidR="00565020" w:rsidRPr="00565020">
              <w:rPr>
                <w:rFonts w:ascii="CorpoS" w:hAnsi="CorpoS"/>
                <w:sz w:val="20"/>
                <w:szCs w:val="20"/>
              </w:rPr>
              <w:fldChar w:fldCharType="end"/>
            </w:r>
          </w:p>
        </w:sdtContent>
      </w:sdt>
    </w:sdtContent>
  </w:sdt>
  <w:p w14:paraId="722B6929" w14:textId="2E620F62" w:rsidR="004360E5" w:rsidRPr="004360E5" w:rsidRDefault="004360E5" w:rsidP="004360E5">
    <w:pPr>
      <w:pStyle w:val="Fuzeile"/>
      <w:tabs>
        <w:tab w:val="clear" w:pos="9072"/>
        <w:tab w:val="right" w:pos="7931"/>
      </w:tabs>
      <w:jc w:val="right"/>
      <w:rPr>
        <w:rFonts w:ascii="CorpoS" w:hAnsi="Corpo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3F491" w14:textId="77777777" w:rsidR="00E02A9E" w:rsidRDefault="00E02A9E" w:rsidP="000E70DF">
      <w:r>
        <w:separator/>
      </w:r>
    </w:p>
  </w:footnote>
  <w:footnote w:type="continuationSeparator" w:id="0">
    <w:p w14:paraId="6C64B564" w14:textId="77777777" w:rsidR="00E02A9E" w:rsidRDefault="00E02A9E" w:rsidP="000E70DF">
      <w:r>
        <w:continuationSeparator/>
      </w:r>
    </w:p>
  </w:footnote>
  <w:footnote w:type="continuationNotice" w:id="1">
    <w:p w14:paraId="173F4C02" w14:textId="77777777" w:rsidR="00E02A9E" w:rsidRDefault="00E02A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67A10" w14:textId="77777777" w:rsidR="00792F30" w:rsidRDefault="00EA4C2B">
    <w:pPr>
      <w:pStyle w:val="Kopfzeile"/>
      <w:rPr>
        <w:rFonts w:ascii="CorpoS" w:hAnsi="CorpoS"/>
        <w:b/>
        <w:color w:val="000000" w:themeColor="text1"/>
        <w:sz w:val="40"/>
        <w:szCs w:val="40"/>
        <w:lang w:val="de-DE"/>
      </w:rPr>
    </w:pPr>
    <w:r>
      <w:rPr>
        <w:noProof/>
        <w:lang w:val="de-DE" w:eastAsia="de-DE"/>
      </w:rPr>
      <w:drawing>
        <wp:anchor distT="0" distB="0" distL="114300" distR="114300" simplePos="0" relativeHeight="251658240" behindDoc="0" locked="0" layoutInCell="1" allowOverlap="1" wp14:anchorId="39CDFFC4" wp14:editId="73F04FE6">
          <wp:simplePos x="0" y="0"/>
          <wp:positionH relativeFrom="rightMargin">
            <wp:posOffset>41487</wp:posOffset>
          </wp:positionH>
          <wp:positionV relativeFrom="paragraph">
            <wp:posOffset>9525</wp:posOffset>
          </wp:positionV>
          <wp:extent cx="1260000" cy="257424"/>
          <wp:effectExtent l="0" t="0" r="0"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pp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60000" cy="257424"/>
                  </a:xfrm>
                  <a:prstGeom prst="rect">
                    <a:avLst/>
                  </a:prstGeom>
                </pic:spPr>
              </pic:pic>
            </a:graphicData>
          </a:graphic>
          <wp14:sizeRelH relativeFrom="margin">
            <wp14:pctWidth>0</wp14:pctWidth>
          </wp14:sizeRelH>
          <wp14:sizeRelV relativeFrom="margin">
            <wp14:pctHeight>0</wp14:pctHeight>
          </wp14:sizeRelV>
        </wp:anchor>
      </w:drawing>
    </w:r>
    <w:r w:rsidR="006665D2" w:rsidRPr="00F706F9">
      <w:rPr>
        <w:rFonts w:ascii="CorpoS" w:hAnsi="CorpoS"/>
        <w:b/>
        <w:color w:val="000000" w:themeColor="text1"/>
        <w:sz w:val="40"/>
        <w:szCs w:val="40"/>
        <w:lang w:val="de-DE"/>
      </w:rPr>
      <w:t>Press</w:t>
    </w:r>
    <w:r w:rsidR="006F1509" w:rsidRPr="00F706F9">
      <w:rPr>
        <w:rFonts w:ascii="CorpoS" w:hAnsi="CorpoS"/>
        <w:b/>
        <w:color w:val="000000" w:themeColor="text1"/>
        <w:sz w:val="40"/>
        <w:szCs w:val="40"/>
        <w:lang w:val="de-DE"/>
      </w:rPr>
      <w:t xml:space="preserve"> release</w:t>
    </w:r>
  </w:p>
  <w:p w14:paraId="0FD6C10A" w14:textId="27336197" w:rsidR="003E67C9" w:rsidRDefault="003E67C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AC3738"/>
    <w:multiLevelType w:val="hybridMultilevel"/>
    <w:tmpl w:val="1668F56C"/>
    <w:lvl w:ilvl="0" w:tplc="E6DE7232">
      <w:start w:val="1"/>
      <w:numFmt w:val="decimal"/>
      <w:lvlText w:val="%1."/>
      <w:lvlJc w:val="left"/>
      <w:pPr>
        <w:tabs>
          <w:tab w:val="num" w:pos="720"/>
        </w:tabs>
        <w:ind w:left="720" w:hanging="360"/>
      </w:pPr>
    </w:lvl>
    <w:lvl w:ilvl="1" w:tplc="648CAD1A" w:tentative="1">
      <w:start w:val="1"/>
      <w:numFmt w:val="decimal"/>
      <w:lvlText w:val="%2."/>
      <w:lvlJc w:val="left"/>
      <w:pPr>
        <w:tabs>
          <w:tab w:val="num" w:pos="1440"/>
        </w:tabs>
        <w:ind w:left="1440" w:hanging="360"/>
      </w:pPr>
    </w:lvl>
    <w:lvl w:ilvl="2" w:tplc="6068CA60" w:tentative="1">
      <w:start w:val="1"/>
      <w:numFmt w:val="decimal"/>
      <w:lvlText w:val="%3."/>
      <w:lvlJc w:val="left"/>
      <w:pPr>
        <w:tabs>
          <w:tab w:val="num" w:pos="2160"/>
        </w:tabs>
        <w:ind w:left="2160" w:hanging="360"/>
      </w:pPr>
    </w:lvl>
    <w:lvl w:ilvl="3" w:tplc="616E3210" w:tentative="1">
      <w:start w:val="1"/>
      <w:numFmt w:val="decimal"/>
      <w:lvlText w:val="%4."/>
      <w:lvlJc w:val="left"/>
      <w:pPr>
        <w:tabs>
          <w:tab w:val="num" w:pos="2880"/>
        </w:tabs>
        <w:ind w:left="2880" w:hanging="360"/>
      </w:pPr>
    </w:lvl>
    <w:lvl w:ilvl="4" w:tplc="F802F8CE" w:tentative="1">
      <w:start w:val="1"/>
      <w:numFmt w:val="decimal"/>
      <w:lvlText w:val="%5."/>
      <w:lvlJc w:val="left"/>
      <w:pPr>
        <w:tabs>
          <w:tab w:val="num" w:pos="3600"/>
        </w:tabs>
        <w:ind w:left="3600" w:hanging="360"/>
      </w:pPr>
    </w:lvl>
    <w:lvl w:ilvl="5" w:tplc="99A00246" w:tentative="1">
      <w:start w:val="1"/>
      <w:numFmt w:val="decimal"/>
      <w:lvlText w:val="%6."/>
      <w:lvlJc w:val="left"/>
      <w:pPr>
        <w:tabs>
          <w:tab w:val="num" w:pos="4320"/>
        </w:tabs>
        <w:ind w:left="4320" w:hanging="360"/>
      </w:pPr>
    </w:lvl>
    <w:lvl w:ilvl="6" w:tplc="A2B0E250" w:tentative="1">
      <w:start w:val="1"/>
      <w:numFmt w:val="decimal"/>
      <w:lvlText w:val="%7."/>
      <w:lvlJc w:val="left"/>
      <w:pPr>
        <w:tabs>
          <w:tab w:val="num" w:pos="5040"/>
        </w:tabs>
        <w:ind w:left="5040" w:hanging="360"/>
      </w:pPr>
    </w:lvl>
    <w:lvl w:ilvl="7" w:tplc="997E2454" w:tentative="1">
      <w:start w:val="1"/>
      <w:numFmt w:val="decimal"/>
      <w:lvlText w:val="%8."/>
      <w:lvlJc w:val="left"/>
      <w:pPr>
        <w:tabs>
          <w:tab w:val="num" w:pos="5760"/>
        </w:tabs>
        <w:ind w:left="5760" w:hanging="360"/>
      </w:pPr>
    </w:lvl>
    <w:lvl w:ilvl="8" w:tplc="F01628BA" w:tentative="1">
      <w:start w:val="1"/>
      <w:numFmt w:val="decimal"/>
      <w:lvlText w:val="%9."/>
      <w:lvlJc w:val="left"/>
      <w:pPr>
        <w:tabs>
          <w:tab w:val="num" w:pos="6480"/>
        </w:tabs>
        <w:ind w:left="6480" w:hanging="360"/>
      </w:pPr>
    </w:lvl>
  </w:abstractNum>
  <w:num w:numId="1" w16cid:durableId="2021812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1"/>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0DF"/>
    <w:rsid w:val="00001ABD"/>
    <w:rsid w:val="000065AA"/>
    <w:rsid w:val="0000693C"/>
    <w:rsid w:val="0001089A"/>
    <w:rsid w:val="00014C28"/>
    <w:rsid w:val="000161FA"/>
    <w:rsid w:val="00016B39"/>
    <w:rsid w:val="00020971"/>
    <w:rsid w:val="00024DB4"/>
    <w:rsid w:val="0003203B"/>
    <w:rsid w:val="00040A94"/>
    <w:rsid w:val="00045DCD"/>
    <w:rsid w:val="000504E7"/>
    <w:rsid w:val="0005204C"/>
    <w:rsid w:val="000554A3"/>
    <w:rsid w:val="00055AC2"/>
    <w:rsid w:val="000652F6"/>
    <w:rsid w:val="00065B2A"/>
    <w:rsid w:val="0006790C"/>
    <w:rsid w:val="000701CF"/>
    <w:rsid w:val="00074296"/>
    <w:rsid w:val="00075EFE"/>
    <w:rsid w:val="00076318"/>
    <w:rsid w:val="00077A7A"/>
    <w:rsid w:val="000843CC"/>
    <w:rsid w:val="00084EF0"/>
    <w:rsid w:val="000865D7"/>
    <w:rsid w:val="000A1B16"/>
    <w:rsid w:val="000A6DA4"/>
    <w:rsid w:val="000A71C2"/>
    <w:rsid w:val="000A7F36"/>
    <w:rsid w:val="000B15C0"/>
    <w:rsid w:val="000B56B7"/>
    <w:rsid w:val="000C1465"/>
    <w:rsid w:val="000C7EDB"/>
    <w:rsid w:val="000D2FAC"/>
    <w:rsid w:val="000D4D06"/>
    <w:rsid w:val="000D59B9"/>
    <w:rsid w:val="000D7C26"/>
    <w:rsid w:val="000E16F9"/>
    <w:rsid w:val="000E4178"/>
    <w:rsid w:val="000E4B7D"/>
    <w:rsid w:val="000E6D0E"/>
    <w:rsid w:val="000E70DF"/>
    <w:rsid w:val="000F0662"/>
    <w:rsid w:val="000F117D"/>
    <w:rsid w:val="000F5174"/>
    <w:rsid w:val="001021B3"/>
    <w:rsid w:val="00103A80"/>
    <w:rsid w:val="001054AB"/>
    <w:rsid w:val="00106913"/>
    <w:rsid w:val="00110DCD"/>
    <w:rsid w:val="0011200D"/>
    <w:rsid w:val="001165C7"/>
    <w:rsid w:val="00117CF6"/>
    <w:rsid w:val="00120764"/>
    <w:rsid w:val="00120C9F"/>
    <w:rsid w:val="00122CB2"/>
    <w:rsid w:val="001268EC"/>
    <w:rsid w:val="00127521"/>
    <w:rsid w:val="001339C0"/>
    <w:rsid w:val="001351CC"/>
    <w:rsid w:val="0013787C"/>
    <w:rsid w:val="00140597"/>
    <w:rsid w:val="00145B70"/>
    <w:rsid w:val="00145E36"/>
    <w:rsid w:val="00155EF6"/>
    <w:rsid w:val="0015708D"/>
    <w:rsid w:val="00161B33"/>
    <w:rsid w:val="001700ED"/>
    <w:rsid w:val="00170EFF"/>
    <w:rsid w:val="0017514B"/>
    <w:rsid w:val="00183531"/>
    <w:rsid w:val="00184B76"/>
    <w:rsid w:val="00190606"/>
    <w:rsid w:val="00193A92"/>
    <w:rsid w:val="00196608"/>
    <w:rsid w:val="001A04B5"/>
    <w:rsid w:val="001A0B39"/>
    <w:rsid w:val="001A2C2D"/>
    <w:rsid w:val="001A69EC"/>
    <w:rsid w:val="001A7F25"/>
    <w:rsid w:val="001A7F51"/>
    <w:rsid w:val="001B0504"/>
    <w:rsid w:val="001B345F"/>
    <w:rsid w:val="001C0E05"/>
    <w:rsid w:val="001C192E"/>
    <w:rsid w:val="001C4170"/>
    <w:rsid w:val="001C5F00"/>
    <w:rsid w:val="001C7C42"/>
    <w:rsid w:val="001D28E5"/>
    <w:rsid w:val="001D644E"/>
    <w:rsid w:val="001D65D8"/>
    <w:rsid w:val="001E05C3"/>
    <w:rsid w:val="001F2F76"/>
    <w:rsid w:val="001F3EA3"/>
    <w:rsid w:val="001F7605"/>
    <w:rsid w:val="002005AD"/>
    <w:rsid w:val="0020469E"/>
    <w:rsid w:val="00221013"/>
    <w:rsid w:val="0022226F"/>
    <w:rsid w:val="00222D4E"/>
    <w:rsid w:val="00225458"/>
    <w:rsid w:val="002304DC"/>
    <w:rsid w:val="00236845"/>
    <w:rsid w:val="0023717C"/>
    <w:rsid w:val="00237B77"/>
    <w:rsid w:val="002412F6"/>
    <w:rsid w:val="00241FC5"/>
    <w:rsid w:val="002506BD"/>
    <w:rsid w:val="0025156D"/>
    <w:rsid w:val="00253F7E"/>
    <w:rsid w:val="0025593C"/>
    <w:rsid w:val="00256EC3"/>
    <w:rsid w:val="002612C7"/>
    <w:rsid w:val="00263BF6"/>
    <w:rsid w:val="0026445A"/>
    <w:rsid w:val="00265FDA"/>
    <w:rsid w:val="00266052"/>
    <w:rsid w:val="002669AD"/>
    <w:rsid w:val="002754BB"/>
    <w:rsid w:val="0027757A"/>
    <w:rsid w:val="00281362"/>
    <w:rsid w:val="002953F8"/>
    <w:rsid w:val="002963CE"/>
    <w:rsid w:val="002A0180"/>
    <w:rsid w:val="002A6013"/>
    <w:rsid w:val="002A68B7"/>
    <w:rsid w:val="002B2376"/>
    <w:rsid w:val="002B26DA"/>
    <w:rsid w:val="002B6309"/>
    <w:rsid w:val="002C594C"/>
    <w:rsid w:val="002C59C3"/>
    <w:rsid w:val="002C7EA6"/>
    <w:rsid w:val="002D2F8E"/>
    <w:rsid w:val="002D43CB"/>
    <w:rsid w:val="002D47B2"/>
    <w:rsid w:val="002D65B0"/>
    <w:rsid w:val="002D72C7"/>
    <w:rsid w:val="002E184A"/>
    <w:rsid w:val="002E1CA4"/>
    <w:rsid w:val="002E52D3"/>
    <w:rsid w:val="002F184D"/>
    <w:rsid w:val="002F27B1"/>
    <w:rsid w:val="002F6541"/>
    <w:rsid w:val="002F7F9C"/>
    <w:rsid w:val="003053AB"/>
    <w:rsid w:val="003067A1"/>
    <w:rsid w:val="00306A4D"/>
    <w:rsid w:val="00317434"/>
    <w:rsid w:val="003203A0"/>
    <w:rsid w:val="003218BC"/>
    <w:rsid w:val="00322266"/>
    <w:rsid w:val="00322BE8"/>
    <w:rsid w:val="00324C82"/>
    <w:rsid w:val="00326478"/>
    <w:rsid w:val="0032792B"/>
    <w:rsid w:val="00330139"/>
    <w:rsid w:val="003335A5"/>
    <w:rsid w:val="00333BDB"/>
    <w:rsid w:val="003345A9"/>
    <w:rsid w:val="00334767"/>
    <w:rsid w:val="00336C61"/>
    <w:rsid w:val="003376BE"/>
    <w:rsid w:val="00344434"/>
    <w:rsid w:val="00352763"/>
    <w:rsid w:val="00354BB6"/>
    <w:rsid w:val="003623C3"/>
    <w:rsid w:val="00372190"/>
    <w:rsid w:val="00372605"/>
    <w:rsid w:val="00375EAC"/>
    <w:rsid w:val="00377385"/>
    <w:rsid w:val="00377674"/>
    <w:rsid w:val="00380196"/>
    <w:rsid w:val="00383142"/>
    <w:rsid w:val="0038484A"/>
    <w:rsid w:val="003851AF"/>
    <w:rsid w:val="00393364"/>
    <w:rsid w:val="00397583"/>
    <w:rsid w:val="003977F6"/>
    <w:rsid w:val="003A0400"/>
    <w:rsid w:val="003A47C0"/>
    <w:rsid w:val="003A7688"/>
    <w:rsid w:val="003B1AEF"/>
    <w:rsid w:val="003B32B4"/>
    <w:rsid w:val="003C131B"/>
    <w:rsid w:val="003C5167"/>
    <w:rsid w:val="003C5CB5"/>
    <w:rsid w:val="003E1D87"/>
    <w:rsid w:val="003E4BFE"/>
    <w:rsid w:val="003E67C9"/>
    <w:rsid w:val="003E6947"/>
    <w:rsid w:val="003F007D"/>
    <w:rsid w:val="003F1BDE"/>
    <w:rsid w:val="003F4502"/>
    <w:rsid w:val="003F5EC3"/>
    <w:rsid w:val="003F6AF3"/>
    <w:rsid w:val="004016B1"/>
    <w:rsid w:val="0040284C"/>
    <w:rsid w:val="00403154"/>
    <w:rsid w:val="00404E85"/>
    <w:rsid w:val="004138CF"/>
    <w:rsid w:val="00413FB2"/>
    <w:rsid w:val="00417154"/>
    <w:rsid w:val="0041773D"/>
    <w:rsid w:val="00417B0E"/>
    <w:rsid w:val="00423386"/>
    <w:rsid w:val="00424652"/>
    <w:rsid w:val="004269D7"/>
    <w:rsid w:val="00433BAB"/>
    <w:rsid w:val="004345F5"/>
    <w:rsid w:val="004360E5"/>
    <w:rsid w:val="004377AE"/>
    <w:rsid w:val="00441269"/>
    <w:rsid w:val="004451DE"/>
    <w:rsid w:val="00445F00"/>
    <w:rsid w:val="004472FC"/>
    <w:rsid w:val="004559F2"/>
    <w:rsid w:val="0045643C"/>
    <w:rsid w:val="00456770"/>
    <w:rsid w:val="00456C70"/>
    <w:rsid w:val="0045704A"/>
    <w:rsid w:val="00462F28"/>
    <w:rsid w:val="00464DFB"/>
    <w:rsid w:val="00465E6D"/>
    <w:rsid w:val="004711F0"/>
    <w:rsid w:val="00472063"/>
    <w:rsid w:val="00472F10"/>
    <w:rsid w:val="00480DDF"/>
    <w:rsid w:val="00487814"/>
    <w:rsid w:val="00491FB0"/>
    <w:rsid w:val="0049203D"/>
    <w:rsid w:val="0049316B"/>
    <w:rsid w:val="00493318"/>
    <w:rsid w:val="00493E83"/>
    <w:rsid w:val="00494BFB"/>
    <w:rsid w:val="0049681B"/>
    <w:rsid w:val="004A5FE7"/>
    <w:rsid w:val="004B153E"/>
    <w:rsid w:val="004B3442"/>
    <w:rsid w:val="004B3608"/>
    <w:rsid w:val="004B3B33"/>
    <w:rsid w:val="004B3FAE"/>
    <w:rsid w:val="004B403B"/>
    <w:rsid w:val="004B5D6B"/>
    <w:rsid w:val="004B66A8"/>
    <w:rsid w:val="004B718E"/>
    <w:rsid w:val="004C0330"/>
    <w:rsid w:val="004D2135"/>
    <w:rsid w:val="004D3889"/>
    <w:rsid w:val="004D41AB"/>
    <w:rsid w:val="004D4CFE"/>
    <w:rsid w:val="004D7264"/>
    <w:rsid w:val="004D7FDF"/>
    <w:rsid w:val="004E007D"/>
    <w:rsid w:val="004E21AC"/>
    <w:rsid w:val="004E3536"/>
    <w:rsid w:val="004E6204"/>
    <w:rsid w:val="004F1652"/>
    <w:rsid w:val="004F3057"/>
    <w:rsid w:val="004F44AE"/>
    <w:rsid w:val="004F643B"/>
    <w:rsid w:val="004F7C1F"/>
    <w:rsid w:val="00502ABB"/>
    <w:rsid w:val="00503E1F"/>
    <w:rsid w:val="005061D3"/>
    <w:rsid w:val="00510BB6"/>
    <w:rsid w:val="005129C3"/>
    <w:rsid w:val="0052414F"/>
    <w:rsid w:val="00525AFD"/>
    <w:rsid w:val="005270C5"/>
    <w:rsid w:val="005275E8"/>
    <w:rsid w:val="00534282"/>
    <w:rsid w:val="00544D57"/>
    <w:rsid w:val="005457A7"/>
    <w:rsid w:val="00546C6A"/>
    <w:rsid w:val="005472E8"/>
    <w:rsid w:val="00550679"/>
    <w:rsid w:val="00552C6F"/>
    <w:rsid w:val="005621A7"/>
    <w:rsid w:val="00562D1C"/>
    <w:rsid w:val="00565020"/>
    <w:rsid w:val="00571AC2"/>
    <w:rsid w:val="0057340C"/>
    <w:rsid w:val="00573491"/>
    <w:rsid w:val="005742AE"/>
    <w:rsid w:val="00575831"/>
    <w:rsid w:val="00575D4C"/>
    <w:rsid w:val="005779F5"/>
    <w:rsid w:val="00580419"/>
    <w:rsid w:val="00582492"/>
    <w:rsid w:val="00583F0D"/>
    <w:rsid w:val="00596886"/>
    <w:rsid w:val="005A1264"/>
    <w:rsid w:val="005A282D"/>
    <w:rsid w:val="005A5507"/>
    <w:rsid w:val="005B0D69"/>
    <w:rsid w:val="005B3FA5"/>
    <w:rsid w:val="005B69A7"/>
    <w:rsid w:val="005C5615"/>
    <w:rsid w:val="005C7E29"/>
    <w:rsid w:val="005D2A89"/>
    <w:rsid w:val="005D2BB6"/>
    <w:rsid w:val="005E3932"/>
    <w:rsid w:val="005E7DDB"/>
    <w:rsid w:val="005F5101"/>
    <w:rsid w:val="005F6CFF"/>
    <w:rsid w:val="006012D5"/>
    <w:rsid w:val="006057FC"/>
    <w:rsid w:val="00606909"/>
    <w:rsid w:val="00607BE7"/>
    <w:rsid w:val="00611EA2"/>
    <w:rsid w:val="00620567"/>
    <w:rsid w:val="00621CEE"/>
    <w:rsid w:val="0062478C"/>
    <w:rsid w:val="00631494"/>
    <w:rsid w:val="0063155D"/>
    <w:rsid w:val="00631C99"/>
    <w:rsid w:val="0063407A"/>
    <w:rsid w:val="00644852"/>
    <w:rsid w:val="00644FF9"/>
    <w:rsid w:val="00651B59"/>
    <w:rsid w:val="00652390"/>
    <w:rsid w:val="00653574"/>
    <w:rsid w:val="006578B1"/>
    <w:rsid w:val="00661F7A"/>
    <w:rsid w:val="006621F6"/>
    <w:rsid w:val="00662980"/>
    <w:rsid w:val="006665D2"/>
    <w:rsid w:val="006711B2"/>
    <w:rsid w:val="00672EFC"/>
    <w:rsid w:val="0068229D"/>
    <w:rsid w:val="006826B6"/>
    <w:rsid w:val="00687EDA"/>
    <w:rsid w:val="006912A5"/>
    <w:rsid w:val="00691A85"/>
    <w:rsid w:val="00692B56"/>
    <w:rsid w:val="006947EB"/>
    <w:rsid w:val="00694833"/>
    <w:rsid w:val="006A2DC7"/>
    <w:rsid w:val="006B03E5"/>
    <w:rsid w:val="006B714F"/>
    <w:rsid w:val="006B7203"/>
    <w:rsid w:val="006C40C3"/>
    <w:rsid w:val="006C77C5"/>
    <w:rsid w:val="006D1176"/>
    <w:rsid w:val="006D1733"/>
    <w:rsid w:val="006D3D1B"/>
    <w:rsid w:val="006E7DC3"/>
    <w:rsid w:val="006F1509"/>
    <w:rsid w:val="006F395A"/>
    <w:rsid w:val="006F48C4"/>
    <w:rsid w:val="006F6B3B"/>
    <w:rsid w:val="006F76D9"/>
    <w:rsid w:val="00702238"/>
    <w:rsid w:val="00702426"/>
    <w:rsid w:val="0070507A"/>
    <w:rsid w:val="007069AA"/>
    <w:rsid w:val="007070C4"/>
    <w:rsid w:val="007149D4"/>
    <w:rsid w:val="00716725"/>
    <w:rsid w:val="0071719B"/>
    <w:rsid w:val="00724321"/>
    <w:rsid w:val="00727AFA"/>
    <w:rsid w:val="00736CD9"/>
    <w:rsid w:val="00737D7F"/>
    <w:rsid w:val="00740640"/>
    <w:rsid w:val="00740676"/>
    <w:rsid w:val="00740913"/>
    <w:rsid w:val="00740CE5"/>
    <w:rsid w:val="00741DC8"/>
    <w:rsid w:val="00743583"/>
    <w:rsid w:val="00743A09"/>
    <w:rsid w:val="00752F4D"/>
    <w:rsid w:val="00753ED2"/>
    <w:rsid w:val="0077114A"/>
    <w:rsid w:val="00771C81"/>
    <w:rsid w:val="00776119"/>
    <w:rsid w:val="007778FC"/>
    <w:rsid w:val="007808A9"/>
    <w:rsid w:val="00780BD3"/>
    <w:rsid w:val="007837BD"/>
    <w:rsid w:val="00783E90"/>
    <w:rsid w:val="007865C6"/>
    <w:rsid w:val="00792353"/>
    <w:rsid w:val="00792F30"/>
    <w:rsid w:val="00794484"/>
    <w:rsid w:val="00794C4E"/>
    <w:rsid w:val="00797356"/>
    <w:rsid w:val="007A06FF"/>
    <w:rsid w:val="007A1245"/>
    <w:rsid w:val="007A1E67"/>
    <w:rsid w:val="007A3CD9"/>
    <w:rsid w:val="007B1BFE"/>
    <w:rsid w:val="007B1E5D"/>
    <w:rsid w:val="007B637F"/>
    <w:rsid w:val="007B6F81"/>
    <w:rsid w:val="007C1967"/>
    <w:rsid w:val="007C40AF"/>
    <w:rsid w:val="007C4A74"/>
    <w:rsid w:val="007C6BC2"/>
    <w:rsid w:val="007D027A"/>
    <w:rsid w:val="007D1ABA"/>
    <w:rsid w:val="007D3EE8"/>
    <w:rsid w:val="007D60FF"/>
    <w:rsid w:val="007E0783"/>
    <w:rsid w:val="007E30F8"/>
    <w:rsid w:val="007E4094"/>
    <w:rsid w:val="007E4614"/>
    <w:rsid w:val="007E4707"/>
    <w:rsid w:val="007E6EBE"/>
    <w:rsid w:val="007F039D"/>
    <w:rsid w:val="007F3784"/>
    <w:rsid w:val="007F647F"/>
    <w:rsid w:val="007F7FAF"/>
    <w:rsid w:val="00800CD4"/>
    <w:rsid w:val="008052BE"/>
    <w:rsid w:val="008105E7"/>
    <w:rsid w:val="00817AFD"/>
    <w:rsid w:val="00821C75"/>
    <w:rsid w:val="00841078"/>
    <w:rsid w:val="00842615"/>
    <w:rsid w:val="00850555"/>
    <w:rsid w:val="00852DEE"/>
    <w:rsid w:val="00853806"/>
    <w:rsid w:val="008606CF"/>
    <w:rsid w:val="00867ED2"/>
    <w:rsid w:val="008732CD"/>
    <w:rsid w:val="00880F65"/>
    <w:rsid w:val="0088374F"/>
    <w:rsid w:val="00884CF9"/>
    <w:rsid w:val="008909D9"/>
    <w:rsid w:val="0089331F"/>
    <w:rsid w:val="0089639F"/>
    <w:rsid w:val="008A5C0F"/>
    <w:rsid w:val="008A5E32"/>
    <w:rsid w:val="008A6AB6"/>
    <w:rsid w:val="008A7600"/>
    <w:rsid w:val="008B44A5"/>
    <w:rsid w:val="008B4E63"/>
    <w:rsid w:val="008B63A3"/>
    <w:rsid w:val="008B65C2"/>
    <w:rsid w:val="008B6800"/>
    <w:rsid w:val="008B756D"/>
    <w:rsid w:val="008E2007"/>
    <w:rsid w:val="008F36F0"/>
    <w:rsid w:val="008F4690"/>
    <w:rsid w:val="008F584C"/>
    <w:rsid w:val="00901B77"/>
    <w:rsid w:val="00902C3A"/>
    <w:rsid w:val="0090321A"/>
    <w:rsid w:val="00903AF5"/>
    <w:rsid w:val="00904082"/>
    <w:rsid w:val="0090600C"/>
    <w:rsid w:val="0090734C"/>
    <w:rsid w:val="00913C26"/>
    <w:rsid w:val="00917655"/>
    <w:rsid w:val="00920D86"/>
    <w:rsid w:val="00924FA0"/>
    <w:rsid w:val="00926577"/>
    <w:rsid w:val="009308CF"/>
    <w:rsid w:val="0093339C"/>
    <w:rsid w:val="00937BDE"/>
    <w:rsid w:val="00937C1C"/>
    <w:rsid w:val="00941C9B"/>
    <w:rsid w:val="009463D9"/>
    <w:rsid w:val="00952F67"/>
    <w:rsid w:val="0095509E"/>
    <w:rsid w:val="009601E7"/>
    <w:rsid w:val="00967E6C"/>
    <w:rsid w:val="00973B70"/>
    <w:rsid w:val="00973CB9"/>
    <w:rsid w:val="00976DA6"/>
    <w:rsid w:val="00977C06"/>
    <w:rsid w:val="00981340"/>
    <w:rsid w:val="0098184A"/>
    <w:rsid w:val="0098437C"/>
    <w:rsid w:val="00984707"/>
    <w:rsid w:val="00992CFC"/>
    <w:rsid w:val="00993742"/>
    <w:rsid w:val="00993D18"/>
    <w:rsid w:val="009942E2"/>
    <w:rsid w:val="00994702"/>
    <w:rsid w:val="009948CF"/>
    <w:rsid w:val="00994983"/>
    <w:rsid w:val="00997B5D"/>
    <w:rsid w:val="009A0934"/>
    <w:rsid w:val="009A355E"/>
    <w:rsid w:val="009A77C7"/>
    <w:rsid w:val="009B1C76"/>
    <w:rsid w:val="009B2619"/>
    <w:rsid w:val="009B6547"/>
    <w:rsid w:val="009B68AE"/>
    <w:rsid w:val="009B69FE"/>
    <w:rsid w:val="009C36E8"/>
    <w:rsid w:val="009C49C2"/>
    <w:rsid w:val="009C72C6"/>
    <w:rsid w:val="009D1276"/>
    <w:rsid w:val="009D6DDA"/>
    <w:rsid w:val="009D6EA1"/>
    <w:rsid w:val="009E0CD4"/>
    <w:rsid w:val="009E1627"/>
    <w:rsid w:val="009E2546"/>
    <w:rsid w:val="009E64D3"/>
    <w:rsid w:val="009E658D"/>
    <w:rsid w:val="009E6ED1"/>
    <w:rsid w:val="009E7188"/>
    <w:rsid w:val="009F1458"/>
    <w:rsid w:val="009F3046"/>
    <w:rsid w:val="00A00190"/>
    <w:rsid w:val="00A02870"/>
    <w:rsid w:val="00A10566"/>
    <w:rsid w:val="00A1208C"/>
    <w:rsid w:val="00A16E3A"/>
    <w:rsid w:val="00A17E96"/>
    <w:rsid w:val="00A22E53"/>
    <w:rsid w:val="00A25B13"/>
    <w:rsid w:val="00A26E96"/>
    <w:rsid w:val="00A2770E"/>
    <w:rsid w:val="00A315FF"/>
    <w:rsid w:val="00A36BF0"/>
    <w:rsid w:val="00A40FF7"/>
    <w:rsid w:val="00A46BBB"/>
    <w:rsid w:val="00A51A41"/>
    <w:rsid w:val="00A51E78"/>
    <w:rsid w:val="00A64E5C"/>
    <w:rsid w:val="00A67D20"/>
    <w:rsid w:val="00A67D2A"/>
    <w:rsid w:val="00A708B6"/>
    <w:rsid w:val="00A70B0D"/>
    <w:rsid w:val="00A73603"/>
    <w:rsid w:val="00A73AAF"/>
    <w:rsid w:val="00A73ADC"/>
    <w:rsid w:val="00A80225"/>
    <w:rsid w:val="00A82FAD"/>
    <w:rsid w:val="00A83108"/>
    <w:rsid w:val="00A83F93"/>
    <w:rsid w:val="00A86403"/>
    <w:rsid w:val="00A9351D"/>
    <w:rsid w:val="00A95882"/>
    <w:rsid w:val="00AA568A"/>
    <w:rsid w:val="00AA7F4E"/>
    <w:rsid w:val="00AC003F"/>
    <w:rsid w:val="00AC615B"/>
    <w:rsid w:val="00AC6FE9"/>
    <w:rsid w:val="00AD601F"/>
    <w:rsid w:val="00AE0640"/>
    <w:rsid w:val="00AE2AFE"/>
    <w:rsid w:val="00AE3711"/>
    <w:rsid w:val="00AF6141"/>
    <w:rsid w:val="00AF7B80"/>
    <w:rsid w:val="00B02994"/>
    <w:rsid w:val="00B031A7"/>
    <w:rsid w:val="00B03772"/>
    <w:rsid w:val="00B0489D"/>
    <w:rsid w:val="00B0523E"/>
    <w:rsid w:val="00B06B4C"/>
    <w:rsid w:val="00B125E2"/>
    <w:rsid w:val="00B12CE9"/>
    <w:rsid w:val="00B15750"/>
    <w:rsid w:val="00B21370"/>
    <w:rsid w:val="00B2320C"/>
    <w:rsid w:val="00B24BD5"/>
    <w:rsid w:val="00B32336"/>
    <w:rsid w:val="00B324C0"/>
    <w:rsid w:val="00B33EA2"/>
    <w:rsid w:val="00B37694"/>
    <w:rsid w:val="00B45259"/>
    <w:rsid w:val="00B45F0F"/>
    <w:rsid w:val="00B50CB3"/>
    <w:rsid w:val="00B5172A"/>
    <w:rsid w:val="00B52E5B"/>
    <w:rsid w:val="00B5555E"/>
    <w:rsid w:val="00B56F2E"/>
    <w:rsid w:val="00B608FE"/>
    <w:rsid w:val="00B60A84"/>
    <w:rsid w:val="00B61323"/>
    <w:rsid w:val="00B6459E"/>
    <w:rsid w:val="00B65BB0"/>
    <w:rsid w:val="00B65C77"/>
    <w:rsid w:val="00B66151"/>
    <w:rsid w:val="00B66310"/>
    <w:rsid w:val="00B73421"/>
    <w:rsid w:val="00B743F1"/>
    <w:rsid w:val="00B77DA4"/>
    <w:rsid w:val="00B815C1"/>
    <w:rsid w:val="00B835C3"/>
    <w:rsid w:val="00B850EC"/>
    <w:rsid w:val="00B855B7"/>
    <w:rsid w:val="00BA2738"/>
    <w:rsid w:val="00BA3070"/>
    <w:rsid w:val="00BB0AC3"/>
    <w:rsid w:val="00BB33BF"/>
    <w:rsid w:val="00BB63A0"/>
    <w:rsid w:val="00BC2034"/>
    <w:rsid w:val="00BC223A"/>
    <w:rsid w:val="00BC258B"/>
    <w:rsid w:val="00BC43AC"/>
    <w:rsid w:val="00BC586F"/>
    <w:rsid w:val="00BC619B"/>
    <w:rsid w:val="00BC76DB"/>
    <w:rsid w:val="00BD2C8D"/>
    <w:rsid w:val="00BD7CA9"/>
    <w:rsid w:val="00BE2BBF"/>
    <w:rsid w:val="00BE2BDE"/>
    <w:rsid w:val="00BE3DED"/>
    <w:rsid w:val="00BE54F9"/>
    <w:rsid w:val="00BE57C5"/>
    <w:rsid w:val="00BE605D"/>
    <w:rsid w:val="00BE7B05"/>
    <w:rsid w:val="00BF2ED2"/>
    <w:rsid w:val="00C005A3"/>
    <w:rsid w:val="00C0144C"/>
    <w:rsid w:val="00C05BE9"/>
    <w:rsid w:val="00C10E2A"/>
    <w:rsid w:val="00C11F8C"/>
    <w:rsid w:val="00C1261D"/>
    <w:rsid w:val="00C141AB"/>
    <w:rsid w:val="00C16730"/>
    <w:rsid w:val="00C16BB7"/>
    <w:rsid w:val="00C20191"/>
    <w:rsid w:val="00C212AF"/>
    <w:rsid w:val="00C42673"/>
    <w:rsid w:val="00C45AA7"/>
    <w:rsid w:val="00C507E2"/>
    <w:rsid w:val="00C507EF"/>
    <w:rsid w:val="00C52C99"/>
    <w:rsid w:val="00C54502"/>
    <w:rsid w:val="00C54757"/>
    <w:rsid w:val="00C57673"/>
    <w:rsid w:val="00C57E36"/>
    <w:rsid w:val="00C6081B"/>
    <w:rsid w:val="00C70AA0"/>
    <w:rsid w:val="00C80187"/>
    <w:rsid w:val="00C80B4F"/>
    <w:rsid w:val="00C84D5C"/>
    <w:rsid w:val="00C85A04"/>
    <w:rsid w:val="00C91CC7"/>
    <w:rsid w:val="00C92FD0"/>
    <w:rsid w:val="00C93CAE"/>
    <w:rsid w:val="00CA49DD"/>
    <w:rsid w:val="00CB55BD"/>
    <w:rsid w:val="00CC02A7"/>
    <w:rsid w:val="00CC2B6E"/>
    <w:rsid w:val="00CD0BD2"/>
    <w:rsid w:val="00CD2380"/>
    <w:rsid w:val="00CD3B19"/>
    <w:rsid w:val="00CD3CC4"/>
    <w:rsid w:val="00CD5491"/>
    <w:rsid w:val="00CD60C2"/>
    <w:rsid w:val="00CD674C"/>
    <w:rsid w:val="00CD6FFF"/>
    <w:rsid w:val="00CE56E9"/>
    <w:rsid w:val="00CE7772"/>
    <w:rsid w:val="00CF1D8A"/>
    <w:rsid w:val="00CF6D96"/>
    <w:rsid w:val="00D00380"/>
    <w:rsid w:val="00D05325"/>
    <w:rsid w:val="00D06D11"/>
    <w:rsid w:val="00D12432"/>
    <w:rsid w:val="00D16944"/>
    <w:rsid w:val="00D16F54"/>
    <w:rsid w:val="00D17CB6"/>
    <w:rsid w:val="00D23A44"/>
    <w:rsid w:val="00D30C97"/>
    <w:rsid w:val="00D33C2D"/>
    <w:rsid w:val="00D34B60"/>
    <w:rsid w:val="00D3656A"/>
    <w:rsid w:val="00D36D64"/>
    <w:rsid w:val="00D52441"/>
    <w:rsid w:val="00D52CF4"/>
    <w:rsid w:val="00D56640"/>
    <w:rsid w:val="00D60F3D"/>
    <w:rsid w:val="00D65E68"/>
    <w:rsid w:val="00D7147A"/>
    <w:rsid w:val="00D825B4"/>
    <w:rsid w:val="00D83050"/>
    <w:rsid w:val="00D83405"/>
    <w:rsid w:val="00D85C9D"/>
    <w:rsid w:val="00D90616"/>
    <w:rsid w:val="00D91CEB"/>
    <w:rsid w:val="00D937B0"/>
    <w:rsid w:val="00D9574D"/>
    <w:rsid w:val="00D96C91"/>
    <w:rsid w:val="00D97673"/>
    <w:rsid w:val="00DA15EC"/>
    <w:rsid w:val="00DA2B40"/>
    <w:rsid w:val="00DB03FF"/>
    <w:rsid w:val="00DB05C2"/>
    <w:rsid w:val="00DB1DA1"/>
    <w:rsid w:val="00DB5189"/>
    <w:rsid w:val="00DC1E6B"/>
    <w:rsid w:val="00DC5058"/>
    <w:rsid w:val="00DC69DE"/>
    <w:rsid w:val="00DD3997"/>
    <w:rsid w:val="00DD438A"/>
    <w:rsid w:val="00DD6833"/>
    <w:rsid w:val="00DE191D"/>
    <w:rsid w:val="00DE1E91"/>
    <w:rsid w:val="00DE66A9"/>
    <w:rsid w:val="00DF37EF"/>
    <w:rsid w:val="00DF3FBA"/>
    <w:rsid w:val="00DF7F3D"/>
    <w:rsid w:val="00E002FE"/>
    <w:rsid w:val="00E02A9E"/>
    <w:rsid w:val="00E02E0E"/>
    <w:rsid w:val="00E05E7B"/>
    <w:rsid w:val="00E10057"/>
    <w:rsid w:val="00E1017B"/>
    <w:rsid w:val="00E1313C"/>
    <w:rsid w:val="00E178A4"/>
    <w:rsid w:val="00E22168"/>
    <w:rsid w:val="00E25BE8"/>
    <w:rsid w:val="00E26855"/>
    <w:rsid w:val="00E27D77"/>
    <w:rsid w:val="00E27F38"/>
    <w:rsid w:val="00E33758"/>
    <w:rsid w:val="00E3473B"/>
    <w:rsid w:val="00E34970"/>
    <w:rsid w:val="00E34B50"/>
    <w:rsid w:val="00E36998"/>
    <w:rsid w:val="00E41454"/>
    <w:rsid w:val="00E420C9"/>
    <w:rsid w:val="00E443C1"/>
    <w:rsid w:val="00E46AD4"/>
    <w:rsid w:val="00E50AC2"/>
    <w:rsid w:val="00E5409D"/>
    <w:rsid w:val="00E557EC"/>
    <w:rsid w:val="00E55FB9"/>
    <w:rsid w:val="00E62980"/>
    <w:rsid w:val="00E629BB"/>
    <w:rsid w:val="00E63891"/>
    <w:rsid w:val="00E651E4"/>
    <w:rsid w:val="00E71E90"/>
    <w:rsid w:val="00E80AEF"/>
    <w:rsid w:val="00E90005"/>
    <w:rsid w:val="00E924C9"/>
    <w:rsid w:val="00E9368C"/>
    <w:rsid w:val="00EA0BF0"/>
    <w:rsid w:val="00EA4C2B"/>
    <w:rsid w:val="00EA4D7B"/>
    <w:rsid w:val="00EA50E7"/>
    <w:rsid w:val="00EA646D"/>
    <w:rsid w:val="00EB203F"/>
    <w:rsid w:val="00EB26D6"/>
    <w:rsid w:val="00EB282C"/>
    <w:rsid w:val="00EB3A01"/>
    <w:rsid w:val="00EB6F62"/>
    <w:rsid w:val="00EC27A4"/>
    <w:rsid w:val="00EC388B"/>
    <w:rsid w:val="00ED0EB1"/>
    <w:rsid w:val="00ED3E17"/>
    <w:rsid w:val="00ED466F"/>
    <w:rsid w:val="00EE149F"/>
    <w:rsid w:val="00EE1509"/>
    <w:rsid w:val="00EE3F31"/>
    <w:rsid w:val="00EE5D8C"/>
    <w:rsid w:val="00EE75E3"/>
    <w:rsid w:val="00EF00DA"/>
    <w:rsid w:val="00EF05C0"/>
    <w:rsid w:val="00EF37FA"/>
    <w:rsid w:val="00EF47B2"/>
    <w:rsid w:val="00EF4C12"/>
    <w:rsid w:val="00EF675B"/>
    <w:rsid w:val="00F0670D"/>
    <w:rsid w:val="00F07998"/>
    <w:rsid w:val="00F07C93"/>
    <w:rsid w:val="00F11B6C"/>
    <w:rsid w:val="00F12C5C"/>
    <w:rsid w:val="00F1334A"/>
    <w:rsid w:val="00F169EF"/>
    <w:rsid w:val="00F24880"/>
    <w:rsid w:val="00F25935"/>
    <w:rsid w:val="00F26876"/>
    <w:rsid w:val="00F314F9"/>
    <w:rsid w:val="00F3358C"/>
    <w:rsid w:val="00F37755"/>
    <w:rsid w:val="00F509FE"/>
    <w:rsid w:val="00F52640"/>
    <w:rsid w:val="00F61F28"/>
    <w:rsid w:val="00F63A45"/>
    <w:rsid w:val="00F643F1"/>
    <w:rsid w:val="00F706F9"/>
    <w:rsid w:val="00F77CB9"/>
    <w:rsid w:val="00F77DA9"/>
    <w:rsid w:val="00F81CA9"/>
    <w:rsid w:val="00F84B0F"/>
    <w:rsid w:val="00F870DE"/>
    <w:rsid w:val="00F871ED"/>
    <w:rsid w:val="00F87E3D"/>
    <w:rsid w:val="00F900F3"/>
    <w:rsid w:val="00F91C9A"/>
    <w:rsid w:val="00F94F2E"/>
    <w:rsid w:val="00F9689C"/>
    <w:rsid w:val="00F971B3"/>
    <w:rsid w:val="00FA1EC9"/>
    <w:rsid w:val="00FA2040"/>
    <w:rsid w:val="00FA3269"/>
    <w:rsid w:val="00FA5246"/>
    <w:rsid w:val="00FC13D5"/>
    <w:rsid w:val="00FC226F"/>
    <w:rsid w:val="00FC6609"/>
    <w:rsid w:val="00FD271A"/>
    <w:rsid w:val="00FD2F22"/>
    <w:rsid w:val="00FE120A"/>
    <w:rsid w:val="00FE1C6D"/>
    <w:rsid w:val="00FE456A"/>
    <w:rsid w:val="00FE4B80"/>
    <w:rsid w:val="00FF1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6F6CB"/>
  <w15:docId w15:val="{D743C8EE-D4E4-4532-9523-B1D8114DA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E70DF"/>
    <w:pPr>
      <w:tabs>
        <w:tab w:val="center" w:pos="4536"/>
        <w:tab w:val="right" w:pos="9072"/>
      </w:tabs>
    </w:pPr>
  </w:style>
  <w:style w:type="character" w:customStyle="1" w:styleId="KopfzeileZchn">
    <w:name w:val="Kopfzeile Zchn"/>
    <w:basedOn w:val="Absatz-Standardschriftart"/>
    <w:link w:val="Kopfzeile"/>
    <w:uiPriority w:val="99"/>
    <w:rsid w:val="000E70DF"/>
  </w:style>
  <w:style w:type="paragraph" w:styleId="Fuzeile">
    <w:name w:val="footer"/>
    <w:basedOn w:val="Standard"/>
    <w:link w:val="FuzeileZchn"/>
    <w:uiPriority w:val="99"/>
    <w:unhideWhenUsed/>
    <w:rsid w:val="000E70DF"/>
    <w:pPr>
      <w:tabs>
        <w:tab w:val="center" w:pos="4536"/>
        <w:tab w:val="right" w:pos="9072"/>
      </w:tabs>
    </w:pPr>
  </w:style>
  <w:style w:type="character" w:customStyle="1" w:styleId="FuzeileZchn">
    <w:name w:val="Fußzeile Zchn"/>
    <w:basedOn w:val="Absatz-Standardschriftart"/>
    <w:link w:val="Fuzeile"/>
    <w:uiPriority w:val="99"/>
    <w:rsid w:val="000E70DF"/>
  </w:style>
  <w:style w:type="character" w:styleId="Fett">
    <w:name w:val="Strong"/>
    <w:basedOn w:val="Absatz-Standardschriftart"/>
    <w:uiPriority w:val="22"/>
    <w:qFormat/>
    <w:rsid w:val="000E70DF"/>
    <w:rPr>
      <w:b/>
      <w:bCs/>
    </w:rPr>
  </w:style>
  <w:style w:type="paragraph" w:styleId="StandardWeb">
    <w:name w:val="Normal (Web)"/>
    <w:basedOn w:val="Standard"/>
    <w:uiPriority w:val="99"/>
    <w:unhideWhenUsed/>
    <w:rsid w:val="000E70DF"/>
    <w:pPr>
      <w:spacing w:before="100" w:beforeAutospacing="1" w:after="100" w:afterAutospacing="1"/>
    </w:pPr>
    <w:rPr>
      <w:rFonts w:ascii="Times New Roman" w:hAnsi="Times New Roman" w:cs="Times New Roman"/>
      <w:lang w:val="en-GB" w:eastAsia="en-GB"/>
    </w:rPr>
  </w:style>
  <w:style w:type="character" w:styleId="Hervorhebung">
    <w:name w:val="Emphasis"/>
    <w:basedOn w:val="Absatz-Standardschriftart"/>
    <w:uiPriority w:val="20"/>
    <w:qFormat/>
    <w:rsid w:val="006F48C4"/>
    <w:rPr>
      <w:i/>
      <w:iCs/>
    </w:rPr>
  </w:style>
  <w:style w:type="character" w:styleId="Hyperlink">
    <w:name w:val="Hyperlink"/>
    <w:rsid w:val="001268EC"/>
    <w:rPr>
      <w:color w:val="0000FF"/>
      <w:u w:val="single"/>
    </w:rPr>
  </w:style>
  <w:style w:type="paragraph" w:styleId="Sprechblasentext">
    <w:name w:val="Balloon Text"/>
    <w:basedOn w:val="Standard"/>
    <w:link w:val="SprechblasentextZchn"/>
    <w:uiPriority w:val="99"/>
    <w:semiHidden/>
    <w:unhideWhenUsed/>
    <w:rsid w:val="0071719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1719B"/>
    <w:rPr>
      <w:rFonts w:ascii="Tahoma" w:hAnsi="Tahoma" w:cs="Tahoma"/>
      <w:sz w:val="16"/>
      <w:szCs w:val="16"/>
    </w:rPr>
  </w:style>
  <w:style w:type="character" w:styleId="Kommentarzeichen">
    <w:name w:val="annotation reference"/>
    <w:basedOn w:val="Absatz-Standardschriftart"/>
    <w:uiPriority w:val="99"/>
    <w:semiHidden/>
    <w:unhideWhenUsed/>
    <w:rsid w:val="00322BE8"/>
    <w:rPr>
      <w:sz w:val="16"/>
      <w:szCs w:val="16"/>
    </w:rPr>
  </w:style>
  <w:style w:type="paragraph" w:styleId="Kommentartext">
    <w:name w:val="annotation text"/>
    <w:basedOn w:val="Standard"/>
    <w:link w:val="KommentartextZchn"/>
    <w:uiPriority w:val="99"/>
    <w:unhideWhenUsed/>
    <w:rsid w:val="00322BE8"/>
    <w:rPr>
      <w:sz w:val="20"/>
      <w:szCs w:val="20"/>
    </w:rPr>
  </w:style>
  <w:style w:type="character" w:customStyle="1" w:styleId="KommentartextZchn">
    <w:name w:val="Kommentartext Zchn"/>
    <w:basedOn w:val="Absatz-Standardschriftart"/>
    <w:link w:val="Kommentartext"/>
    <w:uiPriority w:val="99"/>
    <w:rsid w:val="00322BE8"/>
    <w:rPr>
      <w:sz w:val="20"/>
      <w:szCs w:val="20"/>
    </w:rPr>
  </w:style>
  <w:style w:type="paragraph" w:styleId="Kommentarthema">
    <w:name w:val="annotation subject"/>
    <w:basedOn w:val="Kommentartext"/>
    <w:next w:val="Kommentartext"/>
    <w:link w:val="KommentarthemaZchn"/>
    <w:uiPriority w:val="99"/>
    <w:semiHidden/>
    <w:unhideWhenUsed/>
    <w:rsid w:val="00322BE8"/>
    <w:rPr>
      <w:b/>
      <w:bCs/>
    </w:rPr>
  </w:style>
  <w:style w:type="character" w:customStyle="1" w:styleId="KommentarthemaZchn">
    <w:name w:val="Kommentarthema Zchn"/>
    <w:basedOn w:val="KommentartextZchn"/>
    <w:link w:val="Kommentarthema"/>
    <w:uiPriority w:val="99"/>
    <w:semiHidden/>
    <w:rsid w:val="00322BE8"/>
    <w:rPr>
      <w:b/>
      <w:bCs/>
      <w:sz w:val="20"/>
      <w:szCs w:val="20"/>
    </w:rPr>
  </w:style>
  <w:style w:type="character" w:styleId="BesuchterLink">
    <w:name w:val="FollowedHyperlink"/>
    <w:basedOn w:val="Absatz-Standardschriftart"/>
    <w:uiPriority w:val="99"/>
    <w:semiHidden/>
    <w:unhideWhenUsed/>
    <w:rsid w:val="00BC2034"/>
    <w:rPr>
      <w:color w:val="954F72" w:themeColor="followedHyperlink"/>
      <w:u w:val="single"/>
    </w:rPr>
  </w:style>
  <w:style w:type="paragraph" w:customStyle="1" w:styleId="Flietext-Standard">
    <w:name w:val="Fließtext-Standard"/>
    <w:basedOn w:val="Standard"/>
    <w:link w:val="Flietext-StandardZchn"/>
    <w:qFormat/>
    <w:rsid w:val="003B32B4"/>
    <w:pPr>
      <w:spacing w:line="276" w:lineRule="auto"/>
    </w:pPr>
    <w:rPr>
      <w:rFonts w:eastAsiaTheme="minorHAnsi"/>
      <w:sz w:val="22"/>
      <w:szCs w:val="22"/>
      <w:lang w:val="de-DE"/>
    </w:rPr>
  </w:style>
  <w:style w:type="character" w:customStyle="1" w:styleId="Flietext-StandardZchn">
    <w:name w:val="Fließtext-Standard Zchn"/>
    <w:basedOn w:val="Absatz-Standardschriftart"/>
    <w:link w:val="Flietext-Standard"/>
    <w:rsid w:val="003B32B4"/>
    <w:rPr>
      <w:rFonts w:eastAsiaTheme="minorHAnsi"/>
      <w:sz w:val="22"/>
      <w:szCs w:val="22"/>
      <w:lang w:val="de-DE"/>
    </w:rPr>
  </w:style>
  <w:style w:type="character" w:styleId="NichtaufgelsteErwhnung">
    <w:name w:val="Unresolved Mention"/>
    <w:basedOn w:val="Absatz-Standardschriftart"/>
    <w:uiPriority w:val="99"/>
    <w:semiHidden/>
    <w:unhideWhenUsed/>
    <w:rsid w:val="00AC003F"/>
    <w:rPr>
      <w:color w:val="605E5C"/>
      <w:shd w:val="clear" w:color="auto" w:fill="E1DFDD"/>
    </w:rPr>
  </w:style>
  <w:style w:type="paragraph" w:styleId="berarbeitung">
    <w:name w:val="Revision"/>
    <w:hidden/>
    <w:uiPriority w:val="99"/>
    <w:semiHidden/>
    <w:rsid w:val="000652F6"/>
  </w:style>
  <w:style w:type="table" w:styleId="Tabellenraster">
    <w:name w:val="Table Grid"/>
    <w:basedOn w:val="NormaleTabelle"/>
    <w:uiPriority w:val="39"/>
    <w:rsid w:val="006523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4169">
      <w:bodyDiv w:val="1"/>
      <w:marLeft w:val="0"/>
      <w:marRight w:val="0"/>
      <w:marTop w:val="0"/>
      <w:marBottom w:val="0"/>
      <w:divBdr>
        <w:top w:val="none" w:sz="0" w:space="0" w:color="auto"/>
        <w:left w:val="none" w:sz="0" w:space="0" w:color="auto"/>
        <w:bottom w:val="none" w:sz="0" w:space="0" w:color="auto"/>
        <w:right w:val="none" w:sz="0" w:space="0" w:color="auto"/>
      </w:divBdr>
    </w:div>
    <w:div w:id="153108759">
      <w:bodyDiv w:val="1"/>
      <w:marLeft w:val="0"/>
      <w:marRight w:val="0"/>
      <w:marTop w:val="0"/>
      <w:marBottom w:val="0"/>
      <w:divBdr>
        <w:top w:val="none" w:sz="0" w:space="0" w:color="auto"/>
        <w:left w:val="none" w:sz="0" w:space="0" w:color="auto"/>
        <w:bottom w:val="none" w:sz="0" w:space="0" w:color="auto"/>
        <w:right w:val="none" w:sz="0" w:space="0" w:color="auto"/>
      </w:divBdr>
    </w:div>
    <w:div w:id="231280710">
      <w:bodyDiv w:val="1"/>
      <w:marLeft w:val="0"/>
      <w:marRight w:val="0"/>
      <w:marTop w:val="0"/>
      <w:marBottom w:val="0"/>
      <w:divBdr>
        <w:top w:val="none" w:sz="0" w:space="0" w:color="auto"/>
        <w:left w:val="none" w:sz="0" w:space="0" w:color="auto"/>
        <w:bottom w:val="none" w:sz="0" w:space="0" w:color="auto"/>
        <w:right w:val="none" w:sz="0" w:space="0" w:color="auto"/>
      </w:divBdr>
    </w:div>
    <w:div w:id="334889607">
      <w:bodyDiv w:val="1"/>
      <w:marLeft w:val="0"/>
      <w:marRight w:val="0"/>
      <w:marTop w:val="0"/>
      <w:marBottom w:val="0"/>
      <w:divBdr>
        <w:top w:val="none" w:sz="0" w:space="0" w:color="auto"/>
        <w:left w:val="none" w:sz="0" w:space="0" w:color="auto"/>
        <w:bottom w:val="none" w:sz="0" w:space="0" w:color="auto"/>
        <w:right w:val="none" w:sz="0" w:space="0" w:color="auto"/>
      </w:divBdr>
    </w:div>
    <w:div w:id="507213096">
      <w:bodyDiv w:val="1"/>
      <w:marLeft w:val="0"/>
      <w:marRight w:val="0"/>
      <w:marTop w:val="0"/>
      <w:marBottom w:val="0"/>
      <w:divBdr>
        <w:top w:val="none" w:sz="0" w:space="0" w:color="auto"/>
        <w:left w:val="none" w:sz="0" w:space="0" w:color="auto"/>
        <w:bottom w:val="none" w:sz="0" w:space="0" w:color="auto"/>
        <w:right w:val="none" w:sz="0" w:space="0" w:color="auto"/>
      </w:divBdr>
    </w:div>
    <w:div w:id="511917879">
      <w:bodyDiv w:val="1"/>
      <w:marLeft w:val="0"/>
      <w:marRight w:val="0"/>
      <w:marTop w:val="0"/>
      <w:marBottom w:val="0"/>
      <w:divBdr>
        <w:top w:val="none" w:sz="0" w:space="0" w:color="auto"/>
        <w:left w:val="none" w:sz="0" w:space="0" w:color="auto"/>
        <w:bottom w:val="none" w:sz="0" w:space="0" w:color="auto"/>
        <w:right w:val="none" w:sz="0" w:space="0" w:color="auto"/>
      </w:divBdr>
    </w:div>
    <w:div w:id="515584280">
      <w:bodyDiv w:val="1"/>
      <w:marLeft w:val="0"/>
      <w:marRight w:val="0"/>
      <w:marTop w:val="0"/>
      <w:marBottom w:val="0"/>
      <w:divBdr>
        <w:top w:val="none" w:sz="0" w:space="0" w:color="auto"/>
        <w:left w:val="none" w:sz="0" w:space="0" w:color="auto"/>
        <w:bottom w:val="none" w:sz="0" w:space="0" w:color="auto"/>
        <w:right w:val="none" w:sz="0" w:space="0" w:color="auto"/>
      </w:divBdr>
    </w:div>
    <w:div w:id="738212247">
      <w:bodyDiv w:val="1"/>
      <w:marLeft w:val="0"/>
      <w:marRight w:val="0"/>
      <w:marTop w:val="0"/>
      <w:marBottom w:val="0"/>
      <w:divBdr>
        <w:top w:val="none" w:sz="0" w:space="0" w:color="auto"/>
        <w:left w:val="none" w:sz="0" w:space="0" w:color="auto"/>
        <w:bottom w:val="none" w:sz="0" w:space="0" w:color="auto"/>
        <w:right w:val="none" w:sz="0" w:space="0" w:color="auto"/>
      </w:divBdr>
    </w:div>
    <w:div w:id="771705026">
      <w:bodyDiv w:val="1"/>
      <w:marLeft w:val="0"/>
      <w:marRight w:val="0"/>
      <w:marTop w:val="0"/>
      <w:marBottom w:val="0"/>
      <w:divBdr>
        <w:top w:val="none" w:sz="0" w:space="0" w:color="auto"/>
        <w:left w:val="none" w:sz="0" w:space="0" w:color="auto"/>
        <w:bottom w:val="none" w:sz="0" w:space="0" w:color="auto"/>
        <w:right w:val="none" w:sz="0" w:space="0" w:color="auto"/>
      </w:divBdr>
    </w:div>
    <w:div w:id="838732734">
      <w:bodyDiv w:val="1"/>
      <w:marLeft w:val="0"/>
      <w:marRight w:val="0"/>
      <w:marTop w:val="0"/>
      <w:marBottom w:val="0"/>
      <w:divBdr>
        <w:top w:val="none" w:sz="0" w:space="0" w:color="auto"/>
        <w:left w:val="none" w:sz="0" w:space="0" w:color="auto"/>
        <w:bottom w:val="none" w:sz="0" w:space="0" w:color="auto"/>
        <w:right w:val="none" w:sz="0" w:space="0" w:color="auto"/>
      </w:divBdr>
    </w:div>
    <w:div w:id="875318386">
      <w:bodyDiv w:val="1"/>
      <w:marLeft w:val="0"/>
      <w:marRight w:val="0"/>
      <w:marTop w:val="0"/>
      <w:marBottom w:val="0"/>
      <w:divBdr>
        <w:top w:val="none" w:sz="0" w:space="0" w:color="auto"/>
        <w:left w:val="none" w:sz="0" w:space="0" w:color="auto"/>
        <w:bottom w:val="none" w:sz="0" w:space="0" w:color="auto"/>
        <w:right w:val="none" w:sz="0" w:space="0" w:color="auto"/>
      </w:divBdr>
    </w:div>
    <w:div w:id="897741532">
      <w:bodyDiv w:val="1"/>
      <w:marLeft w:val="0"/>
      <w:marRight w:val="0"/>
      <w:marTop w:val="0"/>
      <w:marBottom w:val="0"/>
      <w:divBdr>
        <w:top w:val="none" w:sz="0" w:space="0" w:color="auto"/>
        <w:left w:val="none" w:sz="0" w:space="0" w:color="auto"/>
        <w:bottom w:val="none" w:sz="0" w:space="0" w:color="auto"/>
        <w:right w:val="none" w:sz="0" w:space="0" w:color="auto"/>
      </w:divBdr>
    </w:div>
    <w:div w:id="973292751">
      <w:bodyDiv w:val="1"/>
      <w:marLeft w:val="0"/>
      <w:marRight w:val="0"/>
      <w:marTop w:val="0"/>
      <w:marBottom w:val="0"/>
      <w:divBdr>
        <w:top w:val="none" w:sz="0" w:space="0" w:color="auto"/>
        <w:left w:val="none" w:sz="0" w:space="0" w:color="auto"/>
        <w:bottom w:val="none" w:sz="0" w:space="0" w:color="auto"/>
        <w:right w:val="none" w:sz="0" w:space="0" w:color="auto"/>
      </w:divBdr>
    </w:div>
    <w:div w:id="1167207238">
      <w:bodyDiv w:val="1"/>
      <w:marLeft w:val="0"/>
      <w:marRight w:val="0"/>
      <w:marTop w:val="0"/>
      <w:marBottom w:val="0"/>
      <w:divBdr>
        <w:top w:val="none" w:sz="0" w:space="0" w:color="auto"/>
        <w:left w:val="none" w:sz="0" w:space="0" w:color="auto"/>
        <w:bottom w:val="none" w:sz="0" w:space="0" w:color="auto"/>
        <w:right w:val="none" w:sz="0" w:space="0" w:color="auto"/>
      </w:divBdr>
    </w:div>
    <w:div w:id="1322199882">
      <w:bodyDiv w:val="1"/>
      <w:marLeft w:val="0"/>
      <w:marRight w:val="0"/>
      <w:marTop w:val="0"/>
      <w:marBottom w:val="0"/>
      <w:divBdr>
        <w:top w:val="none" w:sz="0" w:space="0" w:color="auto"/>
        <w:left w:val="none" w:sz="0" w:space="0" w:color="auto"/>
        <w:bottom w:val="none" w:sz="0" w:space="0" w:color="auto"/>
        <w:right w:val="none" w:sz="0" w:space="0" w:color="auto"/>
      </w:divBdr>
    </w:div>
    <w:div w:id="1482385047">
      <w:bodyDiv w:val="1"/>
      <w:marLeft w:val="0"/>
      <w:marRight w:val="0"/>
      <w:marTop w:val="0"/>
      <w:marBottom w:val="0"/>
      <w:divBdr>
        <w:top w:val="none" w:sz="0" w:space="0" w:color="auto"/>
        <w:left w:val="none" w:sz="0" w:space="0" w:color="auto"/>
        <w:bottom w:val="none" w:sz="0" w:space="0" w:color="auto"/>
        <w:right w:val="none" w:sz="0" w:space="0" w:color="auto"/>
      </w:divBdr>
    </w:div>
    <w:div w:id="1749500437">
      <w:bodyDiv w:val="1"/>
      <w:marLeft w:val="0"/>
      <w:marRight w:val="0"/>
      <w:marTop w:val="0"/>
      <w:marBottom w:val="0"/>
      <w:divBdr>
        <w:top w:val="none" w:sz="0" w:space="0" w:color="auto"/>
        <w:left w:val="none" w:sz="0" w:space="0" w:color="auto"/>
        <w:bottom w:val="none" w:sz="0" w:space="0" w:color="auto"/>
        <w:right w:val="none" w:sz="0" w:space="0" w:color="auto"/>
      </w:divBdr>
    </w:div>
    <w:div w:id="1755932105">
      <w:bodyDiv w:val="1"/>
      <w:marLeft w:val="0"/>
      <w:marRight w:val="0"/>
      <w:marTop w:val="0"/>
      <w:marBottom w:val="0"/>
      <w:divBdr>
        <w:top w:val="none" w:sz="0" w:space="0" w:color="auto"/>
        <w:left w:val="none" w:sz="0" w:space="0" w:color="auto"/>
        <w:bottom w:val="none" w:sz="0" w:space="0" w:color="auto"/>
        <w:right w:val="none" w:sz="0" w:space="0" w:color="auto"/>
      </w:divBdr>
    </w:div>
    <w:div w:id="2028633966">
      <w:bodyDiv w:val="1"/>
      <w:marLeft w:val="0"/>
      <w:marRight w:val="0"/>
      <w:marTop w:val="0"/>
      <w:marBottom w:val="0"/>
      <w:divBdr>
        <w:top w:val="none" w:sz="0" w:space="0" w:color="auto"/>
        <w:left w:val="none" w:sz="0" w:space="0" w:color="auto"/>
        <w:bottom w:val="none" w:sz="0" w:space="0" w:color="auto"/>
        <w:right w:val="none" w:sz="0" w:space="0" w:color="auto"/>
      </w:divBdr>
      <w:divsChild>
        <w:div w:id="642083114">
          <w:marLeft w:val="360"/>
          <w:marRight w:val="0"/>
          <w:marTop w:val="0"/>
          <w:marBottom w:val="0"/>
          <w:divBdr>
            <w:top w:val="none" w:sz="0" w:space="0" w:color="auto"/>
            <w:left w:val="none" w:sz="0" w:space="0" w:color="auto"/>
            <w:bottom w:val="none" w:sz="0" w:space="0" w:color="auto"/>
            <w:right w:val="none" w:sz="0" w:space="0" w:color="auto"/>
          </w:divBdr>
        </w:div>
        <w:div w:id="590970220">
          <w:marLeft w:val="360"/>
          <w:marRight w:val="0"/>
          <w:marTop w:val="0"/>
          <w:marBottom w:val="0"/>
          <w:divBdr>
            <w:top w:val="none" w:sz="0" w:space="0" w:color="auto"/>
            <w:left w:val="none" w:sz="0" w:space="0" w:color="auto"/>
            <w:bottom w:val="none" w:sz="0" w:space="0" w:color="auto"/>
            <w:right w:val="none" w:sz="0" w:space="0" w:color="auto"/>
          </w:divBdr>
        </w:div>
        <w:div w:id="1711956206">
          <w:marLeft w:val="360"/>
          <w:marRight w:val="0"/>
          <w:marTop w:val="0"/>
          <w:marBottom w:val="0"/>
          <w:divBdr>
            <w:top w:val="none" w:sz="0" w:space="0" w:color="auto"/>
            <w:left w:val="none" w:sz="0" w:space="0" w:color="auto"/>
            <w:bottom w:val="none" w:sz="0" w:space="0" w:color="auto"/>
            <w:right w:val="none" w:sz="0" w:space="0" w:color="auto"/>
          </w:divBdr>
        </w:div>
        <w:div w:id="599333022">
          <w:marLeft w:val="360"/>
          <w:marRight w:val="0"/>
          <w:marTop w:val="0"/>
          <w:marBottom w:val="0"/>
          <w:divBdr>
            <w:top w:val="none" w:sz="0" w:space="0" w:color="auto"/>
            <w:left w:val="none" w:sz="0" w:space="0" w:color="auto"/>
            <w:bottom w:val="none" w:sz="0" w:space="0" w:color="auto"/>
            <w:right w:val="none" w:sz="0" w:space="0" w:color="auto"/>
          </w:divBdr>
        </w:div>
      </w:divsChild>
    </w:div>
    <w:div w:id="2059278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ediapool.lapp.com/d/46d2ebc602664a95a13f942afb303814" TargetMode="External"/><Relationship Id="rId18" Type="http://schemas.openxmlformats.org/officeDocument/2006/relationships/hyperlink" Target="https://www.instagram.com/lapp.deu" TargetMode="External"/><Relationship Id="rId26" Type="http://schemas.openxmlformats.org/officeDocument/2006/relationships/hyperlink" Target="https://de.linkedin.com/company/lapp-group" TargetMode="External"/><Relationship Id="rId3" Type="http://schemas.openxmlformats.org/officeDocument/2006/relationships/customXml" Target="../customXml/item3.xml"/><Relationship Id="rId21" Type="http://schemas.openxmlformats.org/officeDocument/2006/relationships/image" Target="media/image5.jpe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3.jpeg"/><Relationship Id="rId25"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hyperlink" Target="https://www.facebook.com/LappGroup" TargetMode="External"/><Relationship Id="rId20" Type="http://schemas.openxmlformats.org/officeDocument/2006/relationships/hyperlink" Target="https://twitter.com/lapp_de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xing.com/pages/u-i-lappgmbh" TargetMode="External"/><Relationship Id="rId5" Type="http://schemas.openxmlformats.org/officeDocument/2006/relationships/numbering" Target="numbering.xml"/><Relationship Id="rId15" Type="http://schemas.openxmlformats.org/officeDocument/2006/relationships/hyperlink" Target="https://www.lapp.com/de/de/news/presse/e/000143" TargetMode="External"/><Relationship Id="rId23" Type="http://schemas.openxmlformats.org/officeDocument/2006/relationships/image" Target="media/image6.jpeg"/><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4.jpe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ediapool.lapp.com/d/46d2ebc602664a95a13f942afb303814" TargetMode="External"/><Relationship Id="rId22" Type="http://schemas.openxmlformats.org/officeDocument/2006/relationships/hyperlink" Target="https://www.youtube.com/c/LAPPDEU/videos" TargetMode="External"/><Relationship Id="rId27" Type="http://schemas.openxmlformats.org/officeDocument/2006/relationships/image" Target="media/image8.jpeg"/><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A891DF8CBC56743BD5729C891177802" ma:contentTypeVersion="15" ma:contentTypeDescription="Ein neues Dokument erstellen." ma:contentTypeScope="" ma:versionID="61ffb3c6f35c59fcfa2af868f285df68">
  <xsd:schema xmlns:xsd="http://www.w3.org/2001/XMLSchema" xmlns:xs="http://www.w3.org/2001/XMLSchema" xmlns:p="http://schemas.microsoft.com/office/2006/metadata/properties" xmlns:ns2="ab83fa7c-2b43-4965-8829-12c7c9dd88c6" xmlns:ns3="588b94c2-f929-4300-b031-3b40b7689f04" targetNamespace="http://schemas.microsoft.com/office/2006/metadata/properties" ma:root="true" ma:fieldsID="4a298748c72c14ba1fb3ab7448cc092b" ns2:_="" ns3:_="">
    <xsd:import namespace="ab83fa7c-2b43-4965-8829-12c7c9dd88c6"/>
    <xsd:import namespace="588b94c2-f929-4300-b031-3b40b7689f0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83fa7c-2b43-4965-8829-12c7c9dd88c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d077d5e9-cc8f-496f-914c-3040ddf83260"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8b94c2-f929-4300-b031-3b40b7689f0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5d2b855-4f6e-485a-aa98-27f5b326ec58}" ma:internalName="TaxCatchAll" ma:showField="CatchAllData" ma:web="588b94c2-f929-4300-b031-3b40b7689f0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3fa7c-2b43-4965-8829-12c7c9dd88c6">
      <Terms xmlns="http://schemas.microsoft.com/office/infopath/2007/PartnerControls"/>
    </lcf76f155ced4ddcb4097134ff3c332f>
    <TaxCatchAll xmlns="588b94c2-f929-4300-b031-3b40b7689f04" xsi:nil="true"/>
  </documentManagement>
</p:properties>
</file>

<file path=customXml/itemProps1.xml><?xml version="1.0" encoding="utf-8"?>
<ds:datastoreItem xmlns:ds="http://schemas.openxmlformats.org/officeDocument/2006/customXml" ds:itemID="{A57FD0FC-6CBF-4A8D-927C-DE5823FDB3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83fa7c-2b43-4965-8829-12c7c9dd88c6"/>
    <ds:schemaRef ds:uri="588b94c2-f929-4300-b031-3b40b7689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632673-7610-47AE-AFB8-511A9C9CF8DF}">
  <ds:schemaRefs>
    <ds:schemaRef ds:uri="http://schemas.openxmlformats.org/officeDocument/2006/bibliography"/>
  </ds:schemaRefs>
</ds:datastoreItem>
</file>

<file path=customXml/itemProps3.xml><?xml version="1.0" encoding="utf-8"?>
<ds:datastoreItem xmlns:ds="http://schemas.openxmlformats.org/officeDocument/2006/customXml" ds:itemID="{4BB7FB57-4ACC-4865-8AC0-ECD88854C995}">
  <ds:schemaRefs>
    <ds:schemaRef ds:uri="http://schemas.microsoft.com/sharepoint/v3/contenttype/forms"/>
  </ds:schemaRefs>
</ds:datastoreItem>
</file>

<file path=customXml/itemProps4.xml><?xml version="1.0" encoding="utf-8"?>
<ds:datastoreItem xmlns:ds="http://schemas.openxmlformats.org/officeDocument/2006/customXml" ds:itemID="{51729058-9775-44E9-99F1-14479B76A510}">
  <ds:schemaRefs>
    <ds:schemaRef ds:uri="http://schemas.microsoft.com/office/2006/metadata/properties"/>
    <ds:schemaRef ds:uri="http://schemas.microsoft.com/office/infopath/2007/PartnerControls"/>
    <ds:schemaRef ds:uri="6a8170c9-1a2a-4a2c-9dd9-cd83f162128d"/>
    <ds:schemaRef ds:uri="89889843-faa9-40a2-9ffc-6ea36157ceb3"/>
    <ds:schemaRef ds:uri="http://schemas.microsoft.com/sharepoint/v3"/>
    <ds:schemaRef ds:uri="ab83fa7c-2b43-4965-8829-12c7c9dd88c6"/>
    <ds:schemaRef ds:uri="588b94c2-f929-4300-b031-3b40b7689f04"/>
  </ds:schemaRefs>
</ds:datastoreItem>
</file>

<file path=docMetadata/LabelInfo.xml><?xml version="1.0" encoding="utf-8"?>
<clbl:labelList xmlns:clbl="http://schemas.microsoft.com/office/2020/mipLabelMetadata">
  <clbl:label id="{a60d6db3-c0ee-4d3f-8800-bc250a4182d6}" enabled="0" method="" siteId="{a60d6db3-c0ee-4d3f-8800-bc250a4182d6}"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587</Words>
  <Characters>3702</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PI LAPP Jahresbilanz 2020-21</vt:lpstr>
      <vt:lpstr/>
    </vt:vector>
  </TitlesOfParts>
  <Company>Lapp Service GmbH</Company>
  <LinksUpToDate>false</LinksUpToDate>
  <CharactersWithSpaces>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LAPP Jahresbilanz 2020-21</dc:title>
  <dc:creator>Microsoft Office User</dc:creator>
  <cp:keywords>, docId:CC602EBDD9A469BD5347D73588D51CDF</cp:keywords>
  <cp:lastModifiedBy>Ann-Kathrin Hoffmann</cp:lastModifiedBy>
  <cp:revision>2</cp:revision>
  <dcterms:created xsi:type="dcterms:W3CDTF">2024-10-08T16:37:00Z</dcterms:created>
  <dcterms:modified xsi:type="dcterms:W3CDTF">2024-10-08T16:37:00Z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ediaServiceImageTags">
    <vt:lpwstr/>
  </property>
  <property fmtid="{D5CDD505-2E9C-101B-9397-08002B2CF9AE}" pid="4" name="ContentTypeId">
    <vt:lpwstr>0x010100A22F1F6AF0401148A701A3C193CC6070</vt:lpwstr>
  </property>
</Properties>
</file>